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E88" w:rsidRDefault="009918FC" w:rsidP="009918F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Musterleistungsverzeichnis</w:t>
      </w:r>
    </w:p>
    <w:p w:rsidR="009918FC" w:rsidRDefault="009918FC" w:rsidP="009918F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918FC" w:rsidRPr="004D2E88" w:rsidRDefault="009918FC" w:rsidP="009918F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Öffentliche Wege, Straßen und Plätze nach RStO</w:t>
      </w:r>
    </w:p>
    <w:p w:rsidR="003800AB" w:rsidRDefault="003800AB" w:rsidP="00FE18F3">
      <w:pPr>
        <w:tabs>
          <w:tab w:val="left" w:leader="underscore" w:pos="5387"/>
          <w:tab w:val="left" w:pos="6237"/>
          <w:tab w:val="left" w:leader="underscore" w:pos="8505"/>
        </w:tabs>
        <w:spacing w:after="0" w:line="240" w:lineRule="auto"/>
        <w:ind w:left="2835"/>
        <w:jc w:val="right"/>
        <w:rPr>
          <w:rFonts w:ascii="Arial" w:eastAsia="Times New Roman" w:hAnsi="Arial" w:cs="Arial"/>
          <w:sz w:val="20"/>
          <w:szCs w:val="20"/>
          <w:lang w:eastAsia="de-DE"/>
        </w:rPr>
      </w:pPr>
    </w:p>
    <w:p w:rsidR="003800AB" w:rsidRDefault="003800AB" w:rsidP="00FE18F3">
      <w:pPr>
        <w:tabs>
          <w:tab w:val="left" w:leader="underscore" w:pos="5387"/>
          <w:tab w:val="left" w:pos="6237"/>
          <w:tab w:val="left" w:leader="underscore" w:pos="8505"/>
        </w:tabs>
        <w:spacing w:after="0" w:line="240" w:lineRule="auto"/>
        <w:ind w:left="2835"/>
        <w:jc w:val="right"/>
        <w:rPr>
          <w:rFonts w:ascii="Arial" w:eastAsia="Times New Roman" w:hAnsi="Arial" w:cs="Arial"/>
          <w:sz w:val="20"/>
          <w:szCs w:val="20"/>
          <w:lang w:eastAsia="de-DE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3800AB" w:rsidTr="009259AB">
        <w:tc>
          <w:tcPr>
            <w:tcW w:w="7054" w:type="dxa"/>
          </w:tcPr>
          <w:p w:rsidR="003800AB" w:rsidRPr="0023541F" w:rsidRDefault="001D5EC0" w:rsidP="003800AB">
            <w:pPr>
              <w:spacing w:after="0" w:line="240" w:lineRule="auto"/>
              <w:ind w:right="3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Witterungsbedingte Nachbehandlung</w:t>
            </w:r>
          </w:p>
        </w:tc>
        <w:tc>
          <w:tcPr>
            <w:tcW w:w="2410" w:type="dxa"/>
            <w:vAlign w:val="bottom"/>
          </w:tcPr>
          <w:p w:rsidR="003800AB" w:rsidRDefault="003800AB" w:rsidP="003800AB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0AB" w:rsidTr="009259AB">
        <w:tc>
          <w:tcPr>
            <w:tcW w:w="7054" w:type="dxa"/>
          </w:tcPr>
          <w:p w:rsidR="003800AB" w:rsidRPr="001A4C28" w:rsidRDefault="003800AB" w:rsidP="003800AB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3800AB" w:rsidRDefault="003800AB" w:rsidP="003800AB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0AB" w:rsidTr="009259AB">
        <w:tc>
          <w:tcPr>
            <w:tcW w:w="7054" w:type="dxa"/>
          </w:tcPr>
          <w:p w:rsidR="003800AB" w:rsidRPr="001D5EC0" w:rsidRDefault="001D5EC0" w:rsidP="003800AB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1D5EC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Nachbehandlung bei kunstharzgebundener Verfugung</w:t>
            </w:r>
          </w:p>
          <w:p w:rsidR="001D5EC0" w:rsidRPr="001D5EC0" w:rsidRDefault="001D5EC0" w:rsidP="003800AB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  <w:p w:rsidR="001D5EC0" w:rsidRDefault="001D5EC0" w:rsidP="003800AB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Sofern die Bettung hydraulisch gebunden ist, ist diese vor der Verfugung mit einem hellen Vlies abzudecken und feucht zu halten.</w:t>
            </w:r>
          </w:p>
          <w:p w:rsidR="001D5EC0" w:rsidRDefault="001D5EC0" w:rsidP="003800AB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  <w:p w:rsidR="001D5EC0" w:rsidRDefault="001D5EC0" w:rsidP="003800AB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Während der Aushärtung des kunstharzgebundene Fugenmörtels (ca. 24 Stunden bei 20 °C) vor Feuchtigkeit (Kondensat, Niederschlag) schützen. Hierzu eine unterlüftete Folie aufbringen. </w:t>
            </w:r>
          </w:p>
          <w:p w:rsidR="001D5EC0" w:rsidRDefault="001D5EC0" w:rsidP="003800AB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In Mörtelbett gesetztes Pflaster wird nach der Verfugung erst nach ausreichender Erhärtung von Bettung und Fugenmörtel für den Verkehr freigegeben.</w:t>
            </w:r>
          </w:p>
          <w:p w:rsidR="001D5EC0" w:rsidRDefault="001D5EC0" w:rsidP="003800AB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  <w:p w:rsidR="001D5EC0" w:rsidRPr="001D5EC0" w:rsidRDefault="001D5EC0" w:rsidP="001D5EC0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pauschal</w:t>
            </w:r>
          </w:p>
        </w:tc>
        <w:tc>
          <w:tcPr>
            <w:tcW w:w="2410" w:type="dxa"/>
            <w:vAlign w:val="bottom"/>
          </w:tcPr>
          <w:p w:rsidR="003800AB" w:rsidRDefault="003800AB" w:rsidP="003800AB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3800AB" w:rsidTr="009259AB">
        <w:tc>
          <w:tcPr>
            <w:tcW w:w="7054" w:type="dxa"/>
          </w:tcPr>
          <w:p w:rsidR="003800AB" w:rsidRPr="001A4C28" w:rsidRDefault="003800AB" w:rsidP="003800AB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3800AB" w:rsidRDefault="003800AB" w:rsidP="003800AB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0AB" w:rsidTr="003800AB">
        <w:tc>
          <w:tcPr>
            <w:tcW w:w="7054" w:type="dxa"/>
          </w:tcPr>
          <w:p w:rsidR="003800AB" w:rsidRPr="007D2527" w:rsidRDefault="003800AB" w:rsidP="003800AB">
            <w:pPr>
              <w:spacing w:after="0" w:line="240" w:lineRule="auto"/>
              <w:ind w:right="34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vAlign w:val="bottom"/>
          </w:tcPr>
          <w:p w:rsidR="003800AB" w:rsidRDefault="003800AB" w:rsidP="003800AB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00AB" w:rsidRPr="009644C4" w:rsidRDefault="003800AB" w:rsidP="00FE18F3">
      <w:pPr>
        <w:tabs>
          <w:tab w:val="left" w:leader="underscore" w:pos="5387"/>
          <w:tab w:val="left" w:pos="6237"/>
          <w:tab w:val="left" w:leader="underscore" w:pos="8505"/>
        </w:tabs>
        <w:spacing w:after="0" w:line="240" w:lineRule="auto"/>
        <w:ind w:left="2835"/>
        <w:jc w:val="right"/>
        <w:rPr>
          <w:rFonts w:ascii="Arial" w:eastAsia="Times New Roman" w:hAnsi="Arial" w:cs="Arial"/>
          <w:sz w:val="20"/>
          <w:szCs w:val="20"/>
          <w:lang w:eastAsia="de-DE"/>
        </w:rPr>
      </w:pPr>
      <w:bookmarkStart w:id="0" w:name="_GoBack"/>
      <w:bookmarkEnd w:id="0"/>
    </w:p>
    <w:sectPr w:rsidR="003800AB" w:rsidRPr="009644C4" w:rsidSect="00D94BBA">
      <w:headerReference w:type="default" r:id="rId6"/>
      <w:footerReference w:type="default" r:id="rId7"/>
      <w:pgSz w:w="11906" w:h="16838"/>
      <w:pgMar w:top="22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E88" w:rsidRDefault="004D2E88" w:rsidP="004D2E88">
      <w:pPr>
        <w:spacing w:after="0" w:line="240" w:lineRule="auto"/>
      </w:pPr>
      <w:r>
        <w:separator/>
      </w:r>
    </w:p>
  </w:endnote>
  <w:endnote w:type="continuationSeparator" w:id="0">
    <w:p w:rsidR="004D2E88" w:rsidRDefault="004D2E88" w:rsidP="004D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8FC" w:rsidRPr="009918FC" w:rsidRDefault="00D94BBA" w:rsidP="009918FC">
    <w:pPr>
      <w:pStyle w:val="Fuzeile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JURALITH </w:t>
    </w:r>
    <w:r w:rsidR="009918FC" w:rsidRPr="009918FC">
      <w:rPr>
        <w:rFonts w:ascii="Arial" w:hAnsi="Arial" w:cs="Arial"/>
        <w:sz w:val="20"/>
        <w:szCs w:val="20"/>
      </w:rPr>
      <w:t xml:space="preserve">Musterleistungsverzeichnis </w:t>
    </w:r>
    <w:r w:rsidR="009918FC">
      <w:rPr>
        <w:rFonts w:ascii="Arial" w:hAnsi="Arial" w:cs="Arial"/>
        <w:sz w:val="20"/>
        <w:szCs w:val="20"/>
      </w:rPr>
      <w:br/>
      <w:t>Öffentliche Wege, Straßen und Plätze nach RStO</w:t>
    </w:r>
    <w:r>
      <w:rPr>
        <w:rFonts w:ascii="Arial" w:hAnsi="Arial" w:cs="Arial"/>
        <w:sz w:val="20"/>
        <w:szCs w:val="20"/>
      </w:rPr>
      <w:br/>
    </w:r>
    <w:r>
      <w:rPr>
        <w:rFonts w:ascii="Arial" w:hAnsi="Arial" w:cs="Arial"/>
        <w:sz w:val="20"/>
        <w:szCs w:val="20"/>
      </w:rPr>
      <w:t>Nachbehandlung</w:t>
    </w:r>
    <w:r>
      <w:rPr>
        <w:rFonts w:ascii="Arial" w:hAnsi="Arial" w:cs="Arial"/>
        <w:sz w:val="20"/>
        <w:szCs w:val="20"/>
      </w:rPr>
      <w:t xml:space="preserve"> kunstharzgebundener Aufbau</w:t>
    </w:r>
    <w:r w:rsidR="009918FC" w:rsidRPr="009918FC">
      <w:rPr>
        <w:rFonts w:ascii="Arial" w:hAnsi="Arial" w:cs="Arial"/>
        <w:sz w:val="20"/>
        <w:szCs w:val="20"/>
      </w:rPr>
      <w:tab/>
    </w:r>
    <w:r w:rsidR="009918FC">
      <w:rPr>
        <w:rFonts w:ascii="Arial" w:hAnsi="Arial" w:cs="Arial"/>
        <w:sz w:val="20"/>
        <w:szCs w:val="20"/>
      </w:rPr>
      <w:tab/>
    </w:r>
    <w:r w:rsidR="009918FC" w:rsidRPr="009918FC">
      <w:rPr>
        <w:rFonts w:ascii="Arial" w:hAnsi="Arial" w:cs="Arial"/>
        <w:sz w:val="20"/>
        <w:szCs w:val="20"/>
      </w:rPr>
      <w:t xml:space="preserve">Seite </w:t>
    </w:r>
    <w:r w:rsidR="009918FC" w:rsidRPr="009918FC">
      <w:rPr>
        <w:rFonts w:ascii="Arial" w:hAnsi="Arial" w:cs="Arial"/>
        <w:sz w:val="20"/>
        <w:szCs w:val="20"/>
      </w:rPr>
      <w:fldChar w:fldCharType="begin"/>
    </w:r>
    <w:r w:rsidR="009918FC" w:rsidRPr="009918FC">
      <w:rPr>
        <w:rFonts w:ascii="Arial" w:hAnsi="Arial" w:cs="Arial"/>
        <w:sz w:val="20"/>
        <w:szCs w:val="20"/>
      </w:rPr>
      <w:instrText xml:space="preserve"> PAGE   \* MERGEFORMAT </w:instrText>
    </w:r>
    <w:r w:rsidR="009918FC" w:rsidRPr="009918FC">
      <w:rPr>
        <w:rFonts w:ascii="Arial" w:hAnsi="Arial" w:cs="Arial"/>
        <w:sz w:val="20"/>
        <w:szCs w:val="20"/>
      </w:rPr>
      <w:fldChar w:fldCharType="separate"/>
    </w:r>
    <w:r w:rsidR="009918FC" w:rsidRPr="009918FC">
      <w:rPr>
        <w:rFonts w:ascii="Arial" w:hAnsi="Arial" w:cs="Arial"/>
        <w:noProof/>
        <w:sz w:val="20"/>
        <w:szCs w:val="20"/>
      </w:rPr>
      <w:t>1</w:t>
    </w:r>
    <w:r w:rsidR="009918FC" w:rsidRPr="009918FC">
      <w:rPr>
        <w:rFonts w:ascii="Arial" w:hAnsi="Arial" w:cs="Arial"/>
        <w:sz w:val="20"/>
        <w:szCs w:val="20"/>
      </w:rPr>
      <w:fldChar w:fldCharType="end"/>
    </w:r>
    <w:r w:rsidR="009918FC" w:rsidRPr="009918FC">
      <w:rPr>
        <w:rFonts w:ascii="Arial" w:hAnsi="Arial" w:cs="Arial"/>
        <w:sz w:val="20"/>
        <w:szCs w:val="20"/>
      </w:rPr>
      <w:t xml:space="preserve"> von </w:t>
    </w:r>
    <w:r w:rsidR="009918FC" w:rsidRPr="009918FC">
      <w:rPr>
        <w:rFonts w:ascii="Arial" w:hAnsi="Arial" w:cs="Arial"/>
        <w:sz w:val="20"/>
        <w:szCs w:val="20"/>
      </w:rPr>
      <w:fldChar w:fldCharType="begin"/>
    </w:r>
    <w:r w:rsidR="009918FC" w:rsidRPr="009918FC">
      <w:rPr>
        <w:rFonts w:ascii="Arial" w:hAnsi="Arial" w:cs="Arial"/>
        <w:sz w:val="20"/>
        <w:szCs w:val="20"/>
      </w:rPr>
      <w:instrText xml:space="preserve"> NUMPAGES   \* MERGEFORMAT </w:instrText>
    </w:r>
    <w:r w:rsidR="009918FC" w:rsidRPr="009918FC">
      <w:rPr>
        <w:rFonts w:ascii="Arial" w:hAnsi="Arial" w:cs="Arial"/>
        <w:sz w:val="20"/>
        <w:szCs w:val="20"/>
      </w:rPr>
      <w:fldChar w:fldCharType="separate"/>
    </w:r>
    <w:r w:rsidR="009918FC" w:rsidRPr="009918FC">
      <w:rPr>
        <w:rFonts w:ascii="Arial" w:hAnsi="Arial" w:cs="Arial"/>
        <w:noProof/>
        <w:sz w:val="20"/>
        <w:szCs w:val="20"/>
      </w:rPr>
      <w:t>1</w:t>
    </w:r>
    <w:r w:rsidR="009918FC" w:rsidRPr="009918FC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E88" w:rsidRDefault="004D2E88" w:rsidP="004D2E88">
      <w:pPr>
        <w:spacing w:after="0" w:line="240" w:lineRule="auto"/>
      </w:pPr>
      <w:r>
        <w:separator/>
      </w:r>
    </w:p>
  </w:footnote>
  <w:footnote w:type="continuationSeparator" w:id="0">
    <w:p w:rsidR="004D2E88" w:rsidRDefault="004D2E88" w:rsidP="004D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E88" w:rsidRDefault="009918FC" w:rsidP="004D2E88">
    <w:pPr>
      <w:pStyle w:val="Kopfzeile"/>
      <w:jc w:val="right"/>
    </w:pPr>
    <w:r>
      <w:rPr>
        <w:noProof/>
      </w:rPr>
      <w:drawing>
        <wp:inline distT="0" distB="0" distL="0" distR="0">
          <wp:extent cx="5760720" cy="48958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URALITH_Logo_Lin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89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671"/>
    <w:rsid w:val="00035FBC"/>
    <w:rsid w:val="0012337C"/>
    <w:rsid w:val="001371D5"/>
    <w:rsid w:val="001D5EC0"/>
    <w:rsid w:val="001E44B4"/>
    <w:rsid w:val="003800AB"/>
    <w:rsid w:val="003D047D"/>
    <w:rsid w:val="004A1E33"/>
    <w:rsid w:val="004D2E88"/>
    <w:rsid w:val="00605138"/>
    <w:rsid w:val="007D6BDD"/>
    <w:rsid w:val="0082252B"/>
    <w:rsid w:val="00946FC9"/>
    <w:rsid w:val="009644C4"/>
    <w:rsid w:val="009918FC"/>
    <w:rsid w:val="00AA5671"/>
    <w:rsid w:val="00D94BBA"/>
    <w:rsid w:val="00DC4D42"/>
    <w:rsid w:val="00DD517F"/>
    <w:rsid w:val="00FE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1B93DB5"/>
  <w15:docId w15:val="{DC1928F5-C5F0-46F5-9AB9-356D73C3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table" w:styleId="Tabellenraster">
    <w:name w:val="Table Grid"/>
    <w:basedOn w:val="NormaleTabelle"/>
    <w:uiPriority w:val="59"/>
    <w:rsid w:val="003800AB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weib</dc:creator>
  <cp:lastModifiedBy>Brigitte Weininger</cp:lastModifiedBy>
  <cp:revision>5</cp:revision>
  <dcterms:created xsi:type="dcterms:W3CDTF">2021-03-03T13:17:00Z</dcterms:created>
  <dcterms:modified xsi:type="dcterms:W3CDTF">2021-08-19T07:34:00Z</dcterms:modified>
</cp:coreProperties>
</file>