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Pr="006C34C0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34C0"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Pr="006C34C0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6C34C0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34C0"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Pr="006C34C0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Pr="006C34C0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D76D4" w:rsidRPr="006C34C0" w:rsidTr="00D54F35">
        <w:tc>
          <w:tcPr>
            <w:tcW w:w="9464" w:type="dxa"/>
            <w:gridSpan w:val="2"/>
          </w:tcPr>
          <w:p w:rsidR="007D76D4" w:rsidRPr="006C34C0" w:rsidRDefault="007D76D4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Bewegungsfugen </w:t>
            </w:r>
            <w:r w:rsidR="004D27C4"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>in</w:t>
            </w:r>
            <w:r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Fahrtrichtung</w:t>
            </w:r>
          </w:p>
          <w:p w:rsidR="007D76D4" w:rsidRPr="006C34C0" w:rsidRDefault="007D76D4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>Bk</w:t>
            </w:r>
            <w:proofErr w:type="spellEnd"/>
            <w:r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D27C4"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0,3 und 1,0 und </w:t>
            </w:r>
            <w:proofErr w:type="spellStart"/>
            <w:r w:rsidR="004D27C4"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>Bk</w:t>
            </w:r>
            <w:proofErr w:type="spellEnd"/>
            <w:r w:rsidR="004D27C4"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1,8 und 3,2 nach RStO</w:t>
            </w:r>
          </w:p>
          <w:p w:rsidR="007D76D4" w:rsidRPr="006C34C0" w:rsidRDefault="007D76D4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34C0">
              <w:rPr>
                <w:rFonts w:ascii="Arial" w:hAnsi="Arial" w:cs="Arial"/>
                <w:b/>
                <w:sz w:val="24"/>
                <w:szCs w:val="24"/>
                <w:u w:val="single"/>
              </w:rPr>
              <w:t>ZTV-Fug geprüfter elastischer Dichtstoff</w:t>
            </w:r>
          </w:p>
        </w:tc>
      </w:tr>
      <w:tr w:rsidR="003800AB" w:rsidRPr="006C34C0" w:rsidTr="009259AB">
        <w:tc>
          <w:tcPr>
            <w:tcW w:w="7054" w:type="dxa"/>
          </w:tcPr>
          <w:p w:rsidR="003800AB" w:rsidRPr="006C34C0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Pr="006C34C0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RPr="006C34C0" w:rsidTr="0066031E">
        <w:tc>
          <w:tcPr>
            <w:tcW w:w="9464" w:type="dxa"/>
            <w:gridSpan w:val="2"/>
          </w:tcPr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 xml:space="preserve">Bewegungsfugen oder Arbeitsfugen (z. B. Kerben bei </w:t>
            </w:r>
            <w:proofErr w:type="spellStart"/>
            <w:r w:rsidRPr="006C34C0">
              <w:rPr>
                <w:rFonts w:ascii="Arial" w:hAnsi="Arial" w:cs="Arial"/>
                <w:sz w:val="20"/>
                <w:szCs w:val="20"/>
              </w:rPr>
              <w:t>Drainbeton</w:t>
            </w:r>
            <w:proofErr w:type="spellEnd"/>
            <w:r w:rsidRPr="006C34C0">
              <w:rPr>
                <w:rFonts w:ascii="Arial" w:hAnsi="Arial" w:cs="Arial"/>
                <w:sz w:val="20"/>
                <w:szCs w:val="20"/>
              </w:rPr>
              <w:t>) in der Tragschicht sind zu übernehmen. Die Bewegungsfugen in der Pflasterdecke/dem Plattenbelag sind wie folgt auszubilden:</w:t>
            </w: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 xml:space="preserve">Einbauen von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>JURAFLEX Fugenband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 in den Bettungsmörtel bis auf die Tragschicht in einer Stärke von                           </w:t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6C34C0">
              <w:rPr>
                <w:rFonts w:ascii="Arial" w:hAnsi="Arial" w:cs="Arial"/>
                <w:sz w:val="20"/>
                <w:szCs w:val="20"/>
              </w:rPr>
              <w:t xml:space="preserve"> mm und einer Höhe von </w:t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C34C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6C34C0">
              <w:rPr>
                <w:rFonts w:ascii="Arial" w:hAnsi="Arial" w:cs="Arial"/>
                <w:sz w:val="20"/>
                <w:szCs w:val="20"/>
              </w:rPr>
              <w:t xml:space="preserve"> mm. Der Füllstreifen muss ca. 2 cm unter Oberkante Stein enden.</w:t>
            </w: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 xml:space="preserve">Die oberen 2 cm der Fugenhöhe werden offengelassen. Vor dem Verfugen der Fläche wird in diesen Spalt eine oder mehrere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>JURAFLEX Rundschnur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, die geringfügig breiter als die Fuge ist, provisorisch press eingelegt, so dass die Fuge nach unten abgedichtet ist. Anschließend wird die Fläche mit Pflasterfugenmörtel verfugt. </w:t>
            </w: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 xml:space="preserve">Nach dem Erhärten des Pflasterfugenmörtels wird die Rundschnur bzw. die obere entfernt, und die senkrechten Fugenflanken mit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 xml:space="preserve">JURAFLEX </w:t>
            </w:r>
            <w:proofErr w:type="gramStart"/>
            <w:r w:rsidRPr="006C34C0"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proofErr w:type="gramEnd"/>
            <w:r w:rsidRPr="006C34C0">
              <w:rPr>
                <w:rFonts w:ascii="Arial" w:hAnsi="Arial" w:cs="Arial"/>
                <w:b/>
                <w:sz w:val="20"/>
                <w:szCs w:val="20"/>
              </w:rPr>
              <w:t xml:space="preserve"> JF 2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 grundiert. Sofern Flanken von nicht saugenden Materialien z. B. Metall oder Kunststoff gebildet werden ist der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>JURAFLEX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C34C0"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proofErr w:type="gramEnd"/>
            <w:r w:rsidRPr="006C34C0">
              <w:rPr>
                <w:rFonts w:ascii="Arial" w:hAnsi="Arial" w:cs="Arial"/>
                <w:b/>
                <w:sz w:val="20"/>
                <w:szCs w:val="20"/>
              </w:rPr>
              <w:t xml:space="preserve"> JF 1 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für nicht saugende Materialien zu verwenden. </w:t>
            </w: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 xml:space="preserve">Anschließend wird die Dehnungsfuge mit dem treibstoffbeständigen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>JURAFLEX JF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>66 G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 Dichtstoff ausgegossen, dabei ist die Entlüftungszeit des Primers zu beachten. Bei einem Gefälle von &gt; 3% ist der standfeste Dichtstoff </w:t>
            </w:r>
            <w:r w:rsidRPr="006C34C0">
              <w:rPr>
                <w:rFonts w:ascii="Arial" w:hAnsi="Arial" w:cs="Arial"/>
                <w:b/>
                <w:sz w:val="20"/>
                <w:szCs w:val="20"/>
              </w:rPr>
              <w:t>JURAFLEX JF 66 S</w:t>
            </w:r>
            <w:r w:rsidRPr="006C34C0">
              <w:rPr>
                <w:rFonts w:ascii="Arial" w:hAnsi="Arial" w:cs="Arial"/>
                <w:sz w:val="20"/>
                <w:szCs w:val="20"/>
              </w:rPr>
              <w:t xml:space="preserve"> zu verwenden. Hierbei ist darauf zu achten, dass die erhärtete Oberfläche des Dichtstoffes deutlich unter der Oberfläche des Steines (ca. 4 mm) liegt, damit bei Befahrung keine Walkwirkung der Reifen auf den Dichtstoff erfolgt. Der Querschnitt des Dichtstoffs sollte quadratisch sein. </w:t>
            </w: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>Weiterhin sind Bewegungsfugen erforderlich an allen begrenzenden Bauwerken oder mit einem Fundament versehenen Einbauten in der Fläche, wie beispielhaft</w:t>
            </w:r>
          </w:p>
          <w:p w:rsidR="008946A1" w:rsidRPr="006C34C0" w:rsidRDefault="008946A1" w:rsidP="008946A1">
            <w:pPr>
              <w:tabs>
                <w:tab w:val="left" w:pos="6096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pStyle w:val="Listenabsatz"/>
              <w:numPr>
                <w:ilvl w:val="0"/>
                <w:numId w:val="3"/>
              </w:numPr>
              <w:tabs>
                <w:tab w:val="left" w:pos="321"/>
                <w:tab w:val="left" w:pos="8080"/>
              </w:tabs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>entlang Fassaden, Mauern</w:t>
            </w:r>
          </w:p>
          <w:p w:rsidR="008946A1" w:rsidRPr="006C34C0" w:rsidRDefault="008946A1" w:rsidP="008946A1">
            <w:pPr>
              <w:pStyle w:val="Listenabsatz"/>
              <w:numPr>
                <w:ilvl w:val="0"/>
                <w:numId w:val="3"/>
              </w:numPr>
              <w:tabs>
                <w:tab w:val="left" w:pos="321"/>
                <w:tab w:val="left" w:pos="8080"/>
              </w:tabs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>entlang eines Bordsteines,</w:t>
            </w:r>
          </w:p>
          <w:p w:rsidR="008946A1" w:rsidRPr="006C34C0" w:rsidRDefault="008946A1" w:rsidP="008946A1">
            <w:pPr>
              <w:pStyle w:val="Listenabsatz"/>
              <w:numPr>
                <w:ilvl w:val="0"/>
                <w:numId w:val="3"/>
              </w:numPr>
              <w:tabs>
                <w:tab w:val="left" w:pos="321"/>
                <w:tab w:val="left" w:pos="8080"/>
              </w:tabs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>entlang Straßenbahnschienen,</w:t>
            </w:r>
          </w:p>
          <w:p w:rsidR="008946A1" w:rsidRPr="006C34C0" w:rsidRDefault="008946A1" w:rsidP="008946A1">
            <w:pPr>
              <w:pStyle w:val="Listenabsatz"/>
              <w:numPr>
                <w:ilvl w:val="0"/>
                <w:numId w:val="3"/>
              </w:numPr>
              <w:tabs>
                <w:tab w:val="left" w:pos="179"/>
                <w:tab w:val="left" w:pos="8080"/>
              </w:tabs>
              <w:spacing w:after="0" w:line="240" w:lineRule="auto"/>
              <w:ind w:left="179" w:hanging="21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>beim Anschluss an Bauwerke und um Einbauten</w:t>
            </w:r>
            <w:r w:rsidRPr="006C34C0">
              <w:rPr>
                <w:rFonts w:ascii="Arial" w:hAnsi="Arial" w:cs="Arial"/>
                <w:sz w:val="20"/>
                <w:szCs w:val="20"/>
              </w:rPr>
              <w:br/>
              <w:t>(Gullys, Schachtdeckel, Poller, etc.)</w:t>
            </w:r>
          </w:p>
          <w:p w:rsidR="008946A1" w:rsidRPr="006C34C0" w:rsidRDefault="008946A1" w:rsidP="008946A1">
            <w:pPr>
              <w:tabs>
                <w:tab w:val="left" w:pos="142"/>
                <w:tab w:val="left" w:pos="8080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46A1" w:rsidRPr="006C34C0" w:rsidRDefault="008946A1" w:rsidP="008946A1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>Abrechnung nach Fugenlänge.</w:t>
            </w:r>
          </w:p>
          <w:p w:rsidR="009918FC" w:rsidRPr="006C34C0" w:rsidRDefault="009918FC" w:rsidP="008946A1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RPr="006C34C0" w:rsidTr="009259AB">
        <w:tc>
          <w:tcPr>
            <w:tcW w:w="7054" w:type="dxa"/>
          </w:tcPr>
          <w:p w:rsidR="009918FC" w:rsidRPr="006C34C0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Pr="006C34C0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26C" w:rsidRDefault="00F7126C">
      <w:r>
        <w:br w:type="page"/>
      </w:r>
      <w:bookmarkStart w:id="2" w:name="_GoBack"/>
      <w:bookmarkEnd w:id="2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RPr="006C34C0" w:rsidTr="009259AB">
        <w:tc>
          <w:tcPr>
            <w:tcW w:w="7054" w:type="dxa"/>
          </w:tcPr>
          <w:p w:rsidR="003800AB" w:rsidRPr="006C34C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532565"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JURAFLEX Fugenband</w:t>
            </w:r>
            <w:r w:rsidR="00532565"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532565" w:rsidRPr="006C34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reversibel komprimierbarer Füllstreifen mit einer Reißdehnung von ca. 70 % und einer Shorehärte von ca. 55</w:t>
            </w:r>
          </w:p>
          <w:p w:rsidR="003800AB" w:rsidRPr="006C34C0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1E33" w:rsidRPr="006C34C0" w:rsidRDefault="00532565" w:rsidP="00532565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Materialstärke</w:t>
            </w:r>
            <w:r w:rsidR="004A1E33"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A1E33"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532565" w:rsidRPr="006C34C0" w:rsidRDefault="00532565" w:rsidP="00532565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32565" w:rsidRPr="006C34C0" w:rsidRDefault="00532565" w:rsidP="00532565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Höhe: 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532565" w:rsidRPr="006C34C0" w:rsidRDefault="00532565" w:rsidP="00532565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1E33" w:rsidRPr="006C34C0" w:rsidRDefault="00532565" w:rsidP="00532565">
            <w:pPr>
              <w:tabs>
                <w:tab w:val="left" w:pos="1880"/>
                <w:tab w:val="left" w:pos="339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Abreißkante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712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F712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712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F712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918FC" w:rsidRPr="006C34C0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6C34C0" w:rsidRDefault="003800AB" w:rsidP="0053599F">
            <w:pPr>
              <w:tabs>
                <w:tab w:val="left" w:leader="underscore" w:pos="2265"/>
                <w:tab w:val="center" w:pos="3402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="0084496C"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  <w:r w:rsidR="0053599F"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3800AB" w:rsidRPr="006C34C0" w:rsidRDefault="003800AB" w:rsidP="00F7126C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6C34C0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Pr="006C34C0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RPr="006C34C0" w:rsidTr="009259AB">
        <w:tc>
          <w:tcPr>
            <w:tcW w:w="7054" w:type="dxa"/>
          </w:tcPr>
          <w:p w:rsidR="003800AB" w:rsidRPr="006C34C0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Pr="006C34C0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RPr="006C34C0" w:rsidTr="009F4E3D">
        <w:tc>
          <w:tcPr>
            <w:tcW w:w="7054" w:type="dxa"/>
          </w:tcPr>
          <w:p w:rsidR="0084496C" w:rsidRPr="006C34C0" w:rsidRDefault="0084496C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JURAFLEX PE Universal-Fugenband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6C34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PE-Schaum mit hoher Dichte, hohes Rückstellvermögen über einen großen Temperaturbereich</w:t>
            </w:r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Materialstärke: 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Höhe: 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Pr="006C34C0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RPr="006C34C0" w:rsidTr="009259AB">
        <w:tc>
          <w:tcPr>
            <w:tcW w:w="7054" w:type="dxa"/>
          </w:tcPr>
          <w:p w:rsidR="0084496C" w:rsidRPr="006C34C0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Pr="006C34C0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RPr="006C34C0" w:rsidTr="009F4E3D">
        <w:tc>
          <w:tcPr>
            <w:tcW w:w="7054" w:type="dxa"/>
          </w:tcPr>
          <w:p w:rsidR="0084496C" w:rsidRPr="006C34C0" w:rsidRDefault="0084496C" w:rsidP="0084496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JURAFLEX Rundschnur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6C34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geschlossenzellige PE-Rundschnur</w:t>
            </w:r>
          </w:p>
          <w:p w:rsidR="0084496C" w:rsidRPr="006C34C0" w:rsidRDefault="0084496C" w:rsidP="0084496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Durchmesser: 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Pr="006C34C0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RPr="006C34C0" w:rsidTr="009259AB">
        <w:tc>
          <w:tcPr>
            <w:tcW w:w="7054" w:type="dxa"/>
          </w:tcPr>
          <w:p w:rsidR="0084496C" w:rsidRPr="006C34C0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Pr="006C34C0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RPr="006C34C0" w:rsidTr="009F4E3D">
        <w:tc>
          <w:tcPr>
            <w:tcW w:w="7054" w:type="dxa"/>
          </w:tcPr>
          <w:p w:rsidR="0084496C" w:rsidRPr="006C34C0" w:rsidRDefault="0084496C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JURAFLEX </w:t>
            </w:r>
            <w:proofErr w:type="gramStart"/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Primer</w:t>
            </w:r>
            <w:proofErr w:type="gramEnd"/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JF 1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6C34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Dichtungsmasse für nicht saugende Materialien (Metall, Kunststoff)</w:t>
            </w:r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84496C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Ergiebigkeit: 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60 </w:t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/400 ml</w:t>
            </w: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Pr="006C34C0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RPr="006C34C0" w:rsidTr="009259AB">
        <w:tc>
          <w:tcPr>
            <w:tcW w:w="7054" w:type="dxa"/>
          </w:tcPr>
          <w:p w:rsidR="0084496C" w:rsidRPr="006C34C0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Pr="006C34C0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RPr="006C34C0" w:rsidTr="009F4E3D">
        <w:tc>
          <w:tcPr>
            <w:tcW w:w="7054" w:type="dxa"/>
          </w:tcPr>
          <w:p w:rsidR="0084496C" w:rsidRPr="006C34C0" w:rsidRDefault="0084496C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JURAFLEX </w:t>
            </w:r>
            <w:proofErr w:type="gramStart"/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Primer</w:t>
            </w:r>
            <w:proofErr w:type="gramEnd"/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JF 2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6C34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Dichtungsmasse für saugende, poröse Materialien (Naturstein, Beton, Mauerwerk usw., vorwiegend im Bodenbereich)</w:t>
            </w:r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Ergiebigkeit: 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80 - 100 </w:t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/1000 ml</w:t>
            </w:r>
          </w:p>
          <w:p w:rsidR="0084496C" w:rsidRPr="006C34C0" w:rsidRDefault="0084496C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84496C" w:rsidRPr="006C34C0" w:rsidRDefault="0084496C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496C" w:rsidRPr="006C34C0" w:rsidRDefault="0084496C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4496C" w:rsidRPr="006C34C0" w:rsidRDefault="0084496C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RPr="006C34C0" w:rsidTr="009259AB">
        <w:tc>
          <w:tcPr>
            <w:tcW w:w="7054" w:type="dxa"/>
          </w:tcPr>
          <w:p w:rsidR="0084496C" w:rsidRPr="006C34C0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Pr="006C34C0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6D4" w:rsidTr="009F4E3D">
        <w:tc>
          <w:tcPr>
            <w:tcW w:w="7054" w:type="dxa"/>
          </w:tcPr>
          <w:p w:rsidR="007D76D4" w:rsidRPr="006C34C0" w:rsidRDefault="007D76D4" w:rsidP="009F4E3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JURAFLEX Dichtungsmasse JF 66 G</w:t>
            </w:r>
            <w:r w:rsidRPr="006C34C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6C34C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2-komponentige Polysulfid-Dichtungsmasse mit hoher chemischer und mechanischer Beständigkeit</w:t>
            </w:r>
          </w:p>
          <w:p w:rsidR="007D76D4" w:rsidRPr="006C34C0" w:rsidRDefault="007D76D4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D76D4" w:rsidRPr="006C34C0" w:rsidRDefault="007D76D4" w:rsidP="009F4E3D">
            <w:pPr>
              <w:tabs>
                <w:tab w:val="left" w:pos="1313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 l/l</w:t>
            </w:r>
          </w:p>
          <w:p w:rsidR="007D76D4" w:rsidRPr="006C34C0" w:rsidRDefault="007D76D4" w:rsidP="009F4E3D">
            <w:pPr>
              <w:tabs>
                <w:tab w:val="left" w:pos="1455"/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D76D4" w:rsidRPr="006C34C0" w:rsidRDefault="007D76D4" w:rsidP="009F4E3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:rsidR="007D76D4" w:rsidRPr="006C34C0" w:rsidRDefault="007D76D4" w:rsidP="009F4E3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D76D4" w:rsidRPr="006C34C0" w:rsidRDefault="007D76D4" w:rsidP="009F4E3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6C34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7D76D4" w:rsidRDefault="007D76D4" w:rsidP="009F4E3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C34C0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4496C" w:rsidTr="009259AB">
        <w:tc>
          <w:tcPr>
            <w:tcW w:w="7054" w:type="dxa"/>
          </w:tcPr>
          <w:p w:rsidR="0084496C" w:rsidRPr="001A4C28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96C" w:rsidTr="009259AB">
        <w:tc>
          <w:tcPr>
            <w:tcW w:w="7054" w:type="dxa"/>
          </w:tcPr>
          <w:p w:rsidR="0084496C" w:rsidRPr="001A4C28" w:rsidRDefault="0084496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4496C" w:rsidRDefault="0084496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F7126C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F7126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JURALITH</w:t>
    </w:r>
    <w:r w:rsidRPr="009918FC">
      <w:rPr>
        <w:rFonts w:ascii="Arial" w:hAnsi="Arial" w:cs="Arial"/>
        <w:sz w:val="20"/>
        <w:szCs w:val="20"/>
      </w:rPr>
      <w:t xml:space="preserve">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Bewegungsfugen</w:t>
    </w:r>
    <w:r>
      <w:rPr>
        <w:rFonts w:ascii="Arial" w:hAnsi="Arial" w:cs="Arial"/>
        <w:sz w:val="20"/>
        <w:szCs w:val="20"/>
      </w:rPr>
      <w:t xml:space="preserve"> in Fahrtrichtung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6E1"/>
    <w:multiLevelType w:val="hybridMultilevel"/>
    <w:tmpl w:val="208E39C8"/>
    <w:lvl w:ilvl="0" w:tplc="D200D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995"/>
    <w:multiLevelType w:val="hybridMultilevel"/>
    <w:tmpl w:val="FB709620"/>
    <w:lvl w:ilvl="0" w:tplc="D200D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71A"/>
    <w:multiLevelType w:val="hybridMultilevel"/>
    <w:tmpl w:val="AB7C3878"/>
    <w:lvl w:ilvl="0" w:tplc="92EA926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66C21"/>
    <w:rsid w:val="001E44B4"/>
    <w:rsid w:val="00260447"/>
    <w:rsid w:val="002A0E5E"/>
    <w:rsid w:val="00357C80"/>
    <w:rsid w:val="003800AB"/>
    <w:rsid w:val="004A1E33"/>
    <w:rsid w:val="004D27C4"/>
    <w:rsid w:val="004D2E88"/>
    <w:rsid w:val="00522AFF"/>
    <w:rsid w:val="00532565"/>
    <w:rsid w:val="0053599F"/>
    <w:rsid w:val="00605138"/>
    <w:rsid w:val="00627E14"/>
    <w:rsid w:val="006C34C0"/>
    <w:rsid w:val="006C6BFD"/>
    <w:rsid w:val="007C004C"/>
    <w:rsid w:val="007D6BDD"/>
    <w:rsid w:val="007D76D4"/>
    <w:rsid w:val="0082252B"/>
    <w:rsid w:val="0084496C"/>
    <w:rsid w:val="008946A1"/>
    <w:rsid w:val="009644C4"/>
    <w:rsid w:val="009918FC"/>
    <w:rsid w:val="00AA5671"/>
    <w:rsid w:val="00DC4D42"/>
    <w:rsid w:val="00DD517F"/>
    <w:rsid w:val="00F7126C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8516CE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5A54-5787-4EC9-B8AA-B6DE5C8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2021-02-03T14:53:00Z</dcterms:created>
  <dcterms:modified xsi:type="dcterms:W3CDTF">2021-08-19T07:27:00Z</dcterms:modified>
</cp:coreProperties>
</file>