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Öffentliche Wege, Straßen und Plätze nach RStO</w:t>
      </w:r>
    </w:p>
    <w:p w:rsidR="00CC735B" w:rsidRDefault="00CC735B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735B" w:rsidRPr="004D2E88" w:rsidRDefault="00CC735B" w:rsidP="00991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Entwässerungsrinne</w:t>
      </w:r>
      <w:r w:rsidR="00C41FCB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Zeiler</w:t>
      </w:r>
      <w:r w:rsidR="00C41FCB">
        <w:rPr>
          <w:rFonts w:ascii="Arial" w:hAnsi="Arial" w:cs="Arial"/>
          <w:b/>
          <w:sz w:val="24"/>
          <w:szCs w:val="24"/>
          <w:u w:val="single"/>
        </w:rPr>
        <w:t xml:space="preserve"> -</w:t>
      </w:r>
      <w:r>
        <w:rPr>
          <w:rFonts w:ascii="Arial" w:hAnsi="Arial" w:cs="Arial"/>
          <w:b/>
          <w:sz w:val="24"/>
          <w:szCs w:val="24"/>
          <w:u w:val="single"/>
        </w:rPr>
        <w:t xml:space="preserve"> Borde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F04118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Einbau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140" w:rsidRPr="007E5140" w:rsidTr="00E235F0">
        <w:tc>
          <w:tcPr>
            <w:tcW w:w="9464" w:type="dxa"/>
            <w:gridSpan w:val="2"/>
          </w:tcPr>
          <w:p w:rsidR="007E5140" w:rsidRDefault="007E5140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7E5140">
              <w:rPr>
                <w:rFonts w:ascii="Arial" w:hAnsi="Arial" w:cs="Arial"/>
                <w:bCs/>
                <w:sz w:val="20"/>
                <w:szCs w:val="20"/>
              </w:rPr>
              <w:t>Erforderlichen zusätzlichen Aushub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der Schottertragschicht/Frostschutzschicht für Rinne. Aushubsohle verdichten, überschüssiges Material aufnehmen und einer Verwendung nach Wahl des AN zuführen. Fundamentbeton C 20/25, XO in Schalung auf ca. 2/3 der Fundamenthöhe von mindestens 20 cm einbauen und durch Stampfen verdichten.</w:t>
            </w:r>
          </w:p>
          <w:p w:rsidR="007E5140" w:rsidRDefault="007E5140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5140" w:rsidRDefault="007E5140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Obere Lager überhöht frisch in frisch einbauen und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abstampfen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81703" w:rsidRDefault="00F81703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Mindestfestigkeit des Fundaments im eingebauten Zustand 15 N/mm², Breite der Rückenstütze mindestens 15 cm. </w:t>
            </w:r>
          </w:p>
          <w:p w:rsidR="00F81703" w:rsidRDefault="00F81703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F81703">
              <w:rPr>
                <w:rFonts w:ascii="Arial" w:hAnsi="Arial" w:cs="Arial"/>
                <w:b/>
                <w:sz w:val="20"/>
                <w:szCs w:val="20"/>
              </w:rPr>
              <w:t>Bettungsmörtel JURALITH BM 4 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mischen und auf den bereits erhärteten Beton in einer Lage von 4 – 6 cm im verdichteten Zustand unter Verwendung des Haftvermittlers </w:t>
            </w:r>
            <w:r w:rsidRPr="00F81703">
              <w:rPr>
                <w:rFonts w:ascii="Arial" w:hAnsi="Arial" w:cs="Arial"/>
                <w:b/>
                <w:sz w:val="20"/>
                <w:szCs w:val="20"/>
              </w:rPr>
              <w:t>JURALITH Pflasterkontaktschlämme PKS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aufbringen. Pflastersteine ausschließlich auf der Unterseite mit Haftschlämme </w:t>
            </w:r>
            <w:r w:rsidRPr="00F81703">
              <w:rPr>
                <w:rFonts w:ascii="Arial" w:hAnsi="Arial" w:cs="Arial"/>
                <w:b/>
                <w:sz w:val="20"/>
                <w:szCs w:val="20"/>
              </w:rPr>
              <w:t>JURALITH Pflasterkontaktschlämme PKS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versehen und frisch in frisch in den Bettungsmörtel bzw. das frische Betonfundament hammerfest und in endgültiger Höhenlage versetzen. Haftzugfestigkeit am </w:t>
            </w:r>
            <w:r w:rsidRPr="00F81703">
              <w:rPr>
                <w:rFonts w:ascii="Arial" w:hAnsi="Arial" w:cs="Arial"/>
                <w:bCs/>
                <w:sz w:val="20"/>
                <w:szCs w:val="20"/>
              </w:rPr>
              <w:t xml:space="preserve">fertigen Bauteil &gt; 0,6 N/mm². Ein </w:t>
            </w:r>
            <w:proofErr w:type="spellStart"/>
            <w:r w:rsidRPr="00F81703">
              <w:rPr>
                <w:rFonts w:ascii="Arial" w:hAnsi="Arial" w:cs="Arial"/>
                <w:bCs/>
                <w:sz w:val="20"/>
                <w:szCs w:val="20"/>
              </w:rPr>
              <w:t>Verdichtungsmaß</w:t>
            </w:r>
            <w:r>
              <w:rPr>
                <w:rFonts w:ascii="Arial" w:hAnsi="Arial" w:cs="Arial"/>
                <w:bCs/>
                <w:sz w:val="20"/>
                <w:szCs w:val="20"/>
              </w:rPr>
              <w:t>von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ca. 25 – 30 % der Schichtdicke bei Verwendung des Bettungsmörtels ist zu berücksichtigen. Die Ebenheit der fertigen Rinne darf 5 mm/4 m Richtlatte nicht unterschreiten. Erforderliche Passsteine durch Nassschnitt unter Beachtung der Regelung der DIN 18318 Abs. 3.1.8 herstellen.</w:t>
            </w:r>
          </w:p>
          <w:p w:rsidR="00F81703" w:rsidRPr="00F81703" w:rsidRDefault="00F81703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703" w:rsidRPr="00F81703" w:rsidRDefault="00F81703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</w:rPr>
            </w:pPr>
            <w:r w:rsidRPr="00F81703">
              <w:rPr>
                <w:rFonts w:ascii="Arial" w:hAnsi="Arial" w:cs="Arial"/>
                <w:bCs/>
                <w:sz w:val="20"/>
                <w:szCs w:val="20"/>
              </w:rPr>
              <w:t>Bewegungsfugen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mit mindestens 8 mm und höchstens 15 mm Breite durch Einstellen </w:t>
            </w:r>
            <w:r w:rsidR="005670A0">
              <w:rPr>
                <w:rFonts w:ascii="Arial" w:hAnsi="Arial" w:cs="Arial"/>
                <w:bCs/>
                <w:sz w:val="20"/>
                <w:szCs w:val="20"/>
              </w:rPr>
              <w:t xml:space="preserve">von </w:t>
            </w:r>
            <w:r w:rsidRPr="005670A0">
              <w:rPr>
                <w:rFonts w:ascii="Arial" w:hAnsi="Arial" w:cs="Arial"/>
                <w:b/>
                <w:sz w:val="20"/>
                <w:szCs w:val="20"/>
              </w:rPr>
              <w:t>JURAFLEX Fugenband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im Abstand von 5 m bei befahrenen Rinnen herstellen. Bei unbefahrenen Rinnen analog höchstens im Abstand von 12 m und bei Straßenabläufen ca. oberhalb der Fuge des Fundamentes du</w:t>
            </w:r>
            <w:r w:rsidR="005670A0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ch einstellen </w:t>
            </w:r>
            <w:r w:rsidR="005670A0">
              <w:rPr>
                <w:rFonts w:ascii="Arial" w:hAnsi="Arial" w:cs="Arial"/>
                <w:bCs/>
                <w:sz w:val="20"/>
                <w:szCs w:val="20"/>
              </w:rPr>
              <w:t>von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70A0">
              <w:rPr>
                <w:rFonts w:ascii="Arial" w:hAnsi="Arial" w:cs="Arial"/>
                <w:b/>
                <w:sz w:val="20"/>
                <w:szCs w:val="20"/>
              </w:rPr>
              <w:t>JURAFLEX Fugenband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ausführen. Dabei das Band bis ca. 2 cm unter Steinoberkante auslegen. Vor dem Verfugen wird der ca. 20 mm hohe Hohlraum mit </w:t>
            </w:r>
            <w:r w:rsidRPr="005670A0">
              <w:rPr>
                <w:rFonts w:ascii="Arial" w:hAnsi="Arial" w:cs="Arial"/>
                <w:b/>
                <w:sz w:val="20"/>
                <w:szCs w:val="20"/>
              </w:rPr>
              <w:t>JURAFLEX Rundschnüren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geschlossen. Nach dem Verfugen mit Fugenmörtel das oberste Band oder ggf. beide Bänder entsorgen und den Hohlraum mit elastischen Dichtstoff </w:t>
            </w:r>
            <w:r w:rsidRPr="005670A0">
              <w:rPr>
                <w:rFonts w:ascii="Arial" w:hAnsi="Arial" w:cs="Arial"/>
                <w:b/>
                <w:sz w:val="20"/>
                <w:szCs w:val="20"/>
              </w:rPr>
              <w:t>JURAFLEX PUR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unter Verwendung eines geeigneten Primers</w:t>
            </w:r>
            <w:r w:rsidR="005670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670A0" w:rsidRPr="005670A0">
              <w:rPr>
                <w:rFonts w:ascii="Arial" w:hAnsi="Arial" w:cs="Arial"/>
                <w:b/>
                <w:sz w:val="20"/>
                <w:szCs w:val="20"/>
              </w:rPr>
              <w:t>JURALITH JF 22</w:t>
            </w:r>
            <w:r w:rsidR="005670A0">
              <w:rPr>
                <w:rFonts w:ascii="Arial" w:hAnsi="Arial" w:cs="Arial"/>
                <w:bCs/>
                <w:sz w:val="20"/>
                <w:szCs w:val="20"/>
              </w:rPr>
              <w:t xml:space="preserve"> schließen, so dass die Oberfläche des Dichtstoffs 3 – 5 mm unter der Oberfläche der Steine oder Platten liegt. Der Querschnitt des Dichtstoffs muss quadratisch sein.</w:t>
            </w:r>
          </w:p>
        </w:tc>
      </w:tr>
      <w:tr w:rsidR="007E5140" w:rsidTr="0010249A">
        <w:tc>
          <w:tcPr>
            <w:tcW w:w="9464" w:type="dxa"/>
            <w:gridSpan w:val="2"/>
          </w:tcPr>
          <w:p w:rsidR="007E5140" w:rsidRDefault="007E5140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3800AB" w:rsidRPr="009644C4" w:rsidSect="00CC735B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FC" w:rsidRPr="009918FC" w:rsidRDefault="00CC735B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  <w:t>Öffentliche Wege, Straßen und Plätze nach RStO</w:t>
    </w:r>
    <w:r>
      <w:rPr>
        <w:rFonts w:ascii="Arial" w:hAnsi="Arial" w:cs="Arial"/>
        <w:sz w:val="20"/>
        <w:szCs w:val="20"/>
      </w:rPr>
      <w:br/>
      <w:t>Entwässerungsrinne</w:t>
    </w:r>
    <w:r w:rsidR="00C41FCB">
      <w:rPr>
        <w:rFonts w:ascii="Arial" w:hAnsi="Arial" w:cs="Arial"/>
        <w:sz w:val="20"/>
        <w:szCs w:val="20"/>
      </w:rPr>
      <w:t xml:space="preserve"> –</w:t>
    </w:r>
    <w:r>
      <w:rPr>
        <w:rFonts w:ascii="Arial" w:hAnsi="Arial" w:cs="Arial"/>
        <w:sz w:val="20"/>
        <w:szCs w:val="20"/>
      </w:rPr>
      <w:t xml:space="preserve"> Zeiler</w:t>
    </w:r>
    <w:r w:rsidR="00C41FCB">
      <w:rPr>
        <w:rFonts w:ascii="Arial" w:hAnsi="Arial" w:cs="Arial"/>
        <w:sz w:val="20"/>
        <w:szCs w:val="20"/>
      </w:rPr>
      <w:t xml:space="preserve"> -</w:t>
    </w:r>
    <w:r>
      <w:rPr>
        <w:rFonts w:ascii="Arial" w:hAnsi="Arial" w:cs="Arial"/>
        <w:sz w:val="20"/>
        <w:szCs w:val="20"/>
      </w:rPr>
      <w:t xml:space="preserve"> Borde </w:t>
    </w:r>
    <w:r w:rsidR="00C41FCB">
      <w:rPr>
        <w:rFonts w:ascii="Arial" w:hAnsi="Arial" w:cs="Arial"/>
        <w:sz w:val="20"/>
        <w:szCs w:val="20"/>
      </w:rPr>
      <w:t xml:space="preserve"> </w:t>
    </w:r>
    <w:r w:rsidR="00CC24C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Einbau</w:t>
    </w:r>
    <w:r w:rsidR="009918FC" w:rsidRPr="009918FC"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E44B4"/>
    <w:rsid w:val="003800AB"/>
    <w:rsid w:val="004A1E33"/>
    <w:rsid w:val="004D2E88"/>
    <w:rsid w:val="005670A0"/>
    <w:rsid w:val="00605138"/>
    <w:rsid w:val="007D6BDD"/>
    <w:rsid w:val="007E5140"/>
    <w:rsid w:val="0082252B"/>
    <w:rsid w:val="00936EA7"/>
    <w:rsid w:val="009644C4"/>
    <w:rsid w:val="009918FC"/>
    <w:rsid w:val="00AA5671"/>
    <w:rsid w:val="00C41FCB"/>
    <w:rsid w:val="00CC24C0"/>
    <w:rsid w:val="00CC735B"/>
    <w:rsid w:val="00DC4D42"/>
    <w:rsid w:val="00DD517F"/>
    <w:rsid w:val="00E55A74"/>
    <w:rsid w:val="00F04118"/>
    <w:rsid w:val="00F17EBF"/>
    <w:rsid w:val="00F81703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992280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9</cp:revision>
  <dcterms:created xsi:type="dcterms:W3CDTF">2021-03-02T14:45:00Z</dcterms:created>
  <dcterms:modified xsi:type="dcterms:W3CDTF">2021-08-19T09:45:00Z</dcterms:modified>
</cp:coreProperties>
</file>