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E626C" w14:textId="77777777" w:rsidR="004D2E88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Musterleistungsverzeichnis</w:t>
      </w:r>
    </w:p>
    <w:p w14:paraId="0FD2AA1F" w14:textId="77777777" w:rsidR="009918FC" w:rsidRDefault="009918FC" w:rsidP="009918FC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79D490A" w14:textId="77777777" w:rsidR="00793098" w:rsidRDefault="00793098" w:rsidP="00793098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Nutzungskategorie N2 mit Pkw ≤ 3,5 t befahrbar</w:t>
      </w:r>
    </w:p>
    <w:p w14:paraId="6807F71F" w14:textId="729C69C7" w:rsidR="00793098" w:rsidRPr="004D2E88" w:rsidRDefault="00793098" w:rsidP="0079309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außerhalb des Straßenverkehrs</w:t>
      </w:r>
      <w:r w:rsidR="006B0879">
        <w:rPr>
          <w:rFonts w:ascii="Arial" w:hAnsi="Arial" w:cs="Arial"/>
          <w:b/>
          <w:sz w:val="24"/>
          <w:szCs w:val="24"/>
          <w:u w:val="single"/>
        </w:rPr>
        <w:t>, z. B. Garagenzufahrten</w:t>
      </w:r>
      <w:r w:rsidR="00F93603">
        <w:rPr>
          <w:rFonts w:ascii="Arial" w:hAnsi="Arial" w:cs="Arial"/>
          <w:b/>
          <w:sz w:val="24"/>
          <w:szCs w:val="24"/>
          <w:u w:val="single"/>
        </w:rPr>
        <w:t>, Pkw-Stellplätze</w:t>
      </w:r>
    </w:p>
    <w:p w14:paraId="6DD72AE5" w14:textId="77777777"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  <w:bookmarkStart w:id="0" w:name="_GoBack"/>
      <w:bookmarkEnd w:id="0"/>
    </w:p>
    <w:p w14:paraId="729572CC" w14:textId="77777777" w:rsidR="003800AB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951"/>
        <w:gridCol w:w="2410"/>
      </w:tblGrid>
      <w:tr w:rsidR="003800AB" w14:paraId="1CD7BB89" w14:textId="77777777" w:rsidTr="008940A2">
        <w:tc>
          <w:tcPr>
            <w:tcW w:w="7054" w:type="dxa"/>
            <w:gridSpan w:val="2"/>
          </w:tcPr>
          <w:p w14:paraId="6A61F39E" w14:textId="77777777" w:rsidR="00D770F7" w:rsidRDefault="00D770F7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Fugen verfüllen</w:t>
            </w:r>
          </w:p>
          <w:p w14:paraId="4ACBE9D0" w14:textId="77777777" w:rsidR="003800AB" w:rsidRPr="0023541F" w:rsidRDefault="00D770F7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zementgebunden, wasserundurchlässig</w:t>
            </w:r>
          </w:p>
        </w:tc>
        <w:tc>
          <w:tcPr>
            <w:tcW w:w="2410" w:type="dxa"/>
            <w:vAlign w:val="bottom"/>
          </w:tcPr>
          <w:p w14:paraId="0BD59C3E" w14:textId="77777777"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0AB" w14:paraId="04F4DD0D" w14:textId="77777777" w:rsidTr="008940A2">
        <w:tc>
          <w:tcPr>
            <w:tcW w:w="7054" w:type="dxa"/>
            <w:gridSpan w:val="2"/>
          </w:tcPr>
          <w:p w14:paraId="1B42356A" w14:textId="77777777" w:rsidR="003800AB" w:rsidRPr="001A4C28" w:rsidRDefault="003800AB" w:rsidP="003800AB">
            <w:pPr>
              <w:spacing w:after="0" w:line="240" w:lineRule="auto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14:paraId="5607D14A" w14:textId="77777777" w:rsidR="003800AB" w:rsidRDefault="003800AB" w:rsidP="003800AB">
            <w:pPr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EA9" w14:paraId="2110C2F2" w14:textId="77777777" w:rsidTr="008940A2">
        <w:tc>
          <w:tcPr>
            <w:tcW w:w="9464" w:type="dxa"/>
            <w:gridSpan w:val="3"/>
          </w:tcPr>
          <w:p w14:paraId="53FA7A9C" w14:textId="44DCE192" w:rsidR="00676EA9" w:rsidRPr="00676EA9" w:rsidRDefault="00676EA9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76EA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Vorbemerkungen</w:t>
            </w:r>
          </w:p>
          <w:p w14:paraId="3D758329" w14:textId="77777777" w:rsidR="00676EA9" w:rsidRDefault="00676EA9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C0E8A1D" w14:textId="34F6C25A" w:rsidR="00676EA9" w:rsidRPr="005442D7" w:rsidRDefault="00793098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2D7">
              <w:rPr>
                <w:rFonts w:ascii="Arial" w:hAnsi="Arial" w:cs="Arial"/>
                <w:sz w:val="20"/>
                <w:szCs w:val="20"/>
              </w:rPr>
              <w:t>Das Verfugen soll vor dem vollständigen Aushärten des Bettungsmörtels/-betons frühestens 48 Stunden nach Verlegung stattfinden. Verfugt wird in voller verbleibender Stein</w:t>
            </w:r>
            <w:r w:rsidR="00CB7B78">
              <w:rPr>
                <w:rFonts w:ascii="Arial" w:hAnsi="Arial" w:cs="Arial"/>
                <w:sz w:val="20"/>
                <w:szCs w:val="20"/>
              </w:rPr>
              <w:t>h</w:t>
            </w:r>
            <w:r w:rsidRPr="005442D7">
              <w:rPr>
                <w:rFonts w:ascii="Arial" w:hAnsi="Arial" w:cs="Arial"/>
                <w:sz w:val="20"/>
                <w:szCs w:val="20"/>
              </w:rPr>
              <w:t xml:space="preserve">öhe nach Setzen der Steine bzw. Legen der Platten. Bei der Verlegung von magmatischen Belagselementen ist ein Fugenmörtel des </w:t>
            </w:r>
            <w:r w:rsidR="005442D7">
              <w:rPr>
                <w:rFonts w:ascii="Arial" w:hAnsi="Arial" w:cs="Arial"/>
                <w:sz w:val="20"/>
                <w:szCs w:val="20"/>
              </w:rPr>
              <w:t>T</w:t>
            </w:r>
            <w:r w:rsidRPr="005442D7">
              <w:rPr>
                <w:rFonts w:ascii="Arial" w:hAnsi="Arial" w:cs="Arial"/>
                <w:sz w:val="20"/>
                <w:szCs w:val="20"/>
              </w:rPr>
              <w:t>yps</w:t>
            </w:r>
            <w:r w:rsidR="005442D7">
              <w:rPr>
                <w:rFonts w:ascii="Arial" w:hAnsi="Arial" w:cs="Arial"/>
                <w:sz w:val="20"/>
                <w:szCs w:val="20"/>
              </w:rPr>
              <w:t> </w:t>
            </w:r>
            <w:r w:rsidRPr="005442D7">
              <w:rPr>
                <w:rFonts w:ascii="Arial" w:hAnsi="Arial" w:cs="Arial"/>
                <w:sz w:val="20"/>
                <w:szCs w:val="20"/>
              </w:rPr>
              <w:t>A (</w:t>
            </w:r>
            <w:proofErr w:type="spellStart"/>
            <w:r w:rsidRPr="005442D7">
              <w:rPr>
                <w:rFonts w:ascii="Arial" w:hAnsi="Arial" w:cs="Arial"/>
                <w:sz w:val="20"/>
                <w:szCs w:val="20"/>
              </w:rPr>
              <w:t>MFPgeb</w:t>
            </w:r>
            <w:proofErr w:type="spellEnd"/>
            <w:r w:rsidRPr="005442D7">
              <w:rPr>
                <w:rFonts w:ascii="Arial" w:hAnsi="Arial" w:cs="Arial"/>
                <w:sz w:val="20"/>
                <w:szCs w:val="20"/>
              </w:rPr>
              <w:t>) bei Verlegung von Betonwerksteinen oder Sedimentgestein ein Fugenmörtel des Typs</w:t>
            </w:r>
            <w:r w:rsidR="005442D7">
              <w:rPr>
                <w:rFonts w:ascii="Arial" w:hAnsi="Arial" w:cs="Arial"/>
                <w:sz w:val="20"/>
                <w:szCs w:val="20"/>
              </w:rPr>
              <w:t> </w:t>
            </w:r>
            <w:r w:rsidRPr="005442D7">
              <w:rPr>
                <w:rFonts w:ascii="Arial" w:hAnsi="Arial" w:cs="Arial"/>
                <w:sz w:val="20"/>
                <w:szCs w:val="20"/>
              </w:rPr>
              <w:t>B (</w:t>
            </w:r>
            <w:proofErr w:type="spellStart"/>
            <w:r w:rsidRPr="005442D7">
              <w:rPr>
                <w:rFonts w:ascii="Arial" w:hAnsi="Arial" w:cs="Arial"/>
                <w:sz w:val="20"/>
                <w:szCs w:val="20"/>
              </w:rPr>
              <w:t>MFPgeb</w:t>
            </w:r>
            <w:proofErr w:type="spellEnd"/>
            <w:r w:rsidRPr="005442D7">
              <w:rPr>
                <w:rFonts w:ascii="Arial" w:hAnsi="Arial" w:cs="Arial"/>
                <w:sz w:val="20"/>
                <w:szCs w:val="20"/>
              </w:rPr>
              <w:t>) zu verwenden.</w:t>
            </w:r>
          </w:p>
          <w:p w14:paraId="44697732" w14:textId="77777777" w:rsidR="005442D7" w:rsidRPr="005442D7" w:rsidRDefault="005442D7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B1ACD6" w14:textId="77777777" w:rsidR="008519B2" w:rsidRDefault="005442D7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2D7">
              <w:rPr>
                <w:rFonts w:ascii="Arial" w:hAnsi="Arial" w:cs="Arial"/>
                <w:sz w:val="20"/>
                <w:szCs w:val="20"/>
              </w:rPr>
              <w:t xml:space="preserve">JURALITH Pflasterfugenmörtel zementgebunden ist gemäß </w:t>
            </w:r>
            <w:r w:rsidR="008519B2">
              <w:rPr>
                <w:rFonts w:ascii="Arial" w:hAnsi="Arial" w:cs="Arial"/>
                <w:sz w:val="20"/>
                <w:szCs w:val="20"/>
              </w:rPr>
              <w:t>Technischem Merkblatt</w:t>
            </w:r>
            <w:r w:rsidRPr="005442D7">
              <w:rPr>
                <w:rFonts w:ascii="Arial" w:hAnsi="Arial" w:cs="Arial"/>
                <w:sz w:val="20"/>
                <w:szCs w:val="20"/>
              </w:rPr>
              <w:t xml:space="preserve"> zu verarbeiten. Eine ggf. vorhanden Fase darf nicht verfugt werden. </w:t>
            </w:r>
          </w:p>
          <w:p w14:paraId="50DBEC1C" w14:textId="77777777" w:rsidR="008519B2" w:rsidRDefault="008519B2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4903C8A" w14:textId="77777777" w:rsidR="008519B2" w:rsidRDefault="005442D7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2D7">
              <w:rPr>
                <w:rFonts w:ascii="Arial" w:hAnsi="Arial" w:cs="Arial"/>
                <w:sz w:val="20"/>
                <w:szCs w:val="20"/>
              </w:rPr>
              <w:t xml:space="preserve">Bei größeren Flächen und zur Minimierung des Wasserverbrauches empfehlen wir zur Reinigung den Einsatz einer Schwamm-Fix-Maschine. Dies ist einzukalkulieren. </w:t>
            </w:r>
          </w:p>
          <w:p w14:paraId="522CF06F" w14:textId="1FFDBEDF" w:rsidR="005442D7" w:rsidRDefault="005442D7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442D7">
              <w:rPr>
                <w:rFonts w:ascii="Arial" w:hAnsi="Arial" w:cs="Arial"/>
                <w:sz w:val="20"/>
                <w:szCs w:val="20"/>
              </w:rPr>
              <w:t>JURALITH Pflasterfugenmörtel zementgebunden darf nur mit Wasser gereinigt werden. Es ist darauf zu achten, dass das mit Zement gesättigte Reinigungswasser nicht ungefiltert in die Kanalisation gelangt. Dies ist einzukalkulieren.</w:t>
            </w:r>
          </w:p>
        </w:tc>
      </w:tr>
      <w:tr w:rsidR="00676EA9" w14:paraId="10611357" w14:textId="77777777" w:rsidTr="008940A2">
        <w:tc>
          <w:tcPr>
            <w:tcW w:w="9464" w:type="dxa"/>
            <w:gridSpan w:val="3"/>
          </w:tcPr>
          <w:p w14:paraId="2550307E" w14:textId="77777777" w:rsidR="00676EA9" w:rsidRPr="00D770F7" w:rsidRDefault="00676EA9" w:rsidP="009918FC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76EA9" w14:paraId="482B3997" w14:textId="77777777" w:rsidTr="008766A5">
        <w:tc>
          <w:tcPr>
            <w:tcW w:w="5103" w:type="dxa"/>
            <w:tcBorders>
              <w:bottom w:val="single" w:sz="4" w:space="0" w:color="auto"/>
            </w:tcBorders>
          </w:tcPr>
          <w:p w14:paraId="2B557F1D" w14:textId="00D48DC6" w:rsidR="00676EA9" w:rsidRDefault="008519B2" w:rsidP="008940A2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76EA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Anforderungen an die fertige Leistung</w:t>
            </w:r>
          </w:p>
          <w:p w14:paraId="37A5E61E" w14:textId="77777777" w:rsidR="008519B2" w:rsidRPr="00250E63" w:rsidRDefault="008519B2" w:rsidP="008940A2">
            <w:pPr>
              <w:tabs>
                <w:tab w:val="left" w:pos="142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9FA4664" w14:textId="7A37EA3D" w:rsidR="00676EA9" w:rsidRPr="00250E63" w:rsidRDefault="00676EA9" w:rsidP="008940A2">
            <w:pPr>
              <w:tabs>
                <w:tab w:val="left" w:pos="142"/>
                <w:tab w:val="left" w:pos="258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0E63">
              <w:rPr>
                <w:rFonts w:ascii="Arial" w:hAnsi="Arial" w:cs="Arial"/>
                <w:sz w:val="20"/>
                <w:szCs w:val="20"/>
              </w:rPr>
              <w:t>Druckfestigkeit:</w:t>
            </w:r>
            <w:r w:rsidRPr="00250E63">
              <w:rPr>
                <w:rFonts w:ascii="Arial" w:hAnsi="Arial" w:cs="Arial"/>
                <w:sz w:val="20"/>
                <w:szCs w:val="20"/>
              </w:rPr>
              <w:tab/>
            </w:r>
            <w:r w:rsidR="00793098">
              <w:rPr>
                <w:rFonts w:ascii="Arial" w:hAnsi="Arial" w:cs="Arial"/>
                <w:sz w:val="20"/>
                <w:szCs w:val="20"/>
              </w:rPr>
              <w:t xml:space="preserve">N2 </w:t>
            </w:r>
            <w:r w:rsidRPr="00250E63">
              <w:rPr>
                <w:rFonts w:ascii="Arial" w:hAnsi="Arial" w:cs="Arial"/>
                <w:sz w:val="20"/>
                <w:szCs w:val="20"/>
              </w:rPr>
              <w:t>≥</w:t>
            </w:r>
            <w:r w:rsidR="00793098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Pr="00250E63">
              <w:rPr>
                <w:rFonts w:ascii="Arial" w:hAnsi="Arial" w:cs="Arial"/>
                <w:sz w:val="20"/>
                <w:szCs w:val="20"/>
              </w:rPr>
              <w:t xml:space="preserve"> N/mm²</w:t>
            </w:r>
          </w:p>
          <w:p w14:paraId="5BFC5E74" w14:textId="55B041D2" w:rsidR="00676EA9" w:rsidRPr="00250E63" w:rsidRDefault="00676EA9" w:rsidP="008940A2">
            <w:pPr>
              <w:tabs>
                <w:tab w:val="left" w:pos="142"/>
                <w:tab w:val="left" w:pos="258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0E63">
              <w:rPr>
                <w:rFonts w:ascii="Arial" w:hAnsi="Arial" w:cs="Arial"/>
                <w:sz w:val="20"/>
                <w:szCs w:val="20"/>
              </w:rPr>
              <w:t>Haftzug- und Zugfestigkeit:</w:t>
            </w:r>
            <w:r w:rsidRPr="00250E63">
              <w:rPr>
                <w:rFonts w:ascii="Arial" w:hAnsi="Arial" w:cs="Arial"/>
                <w:sz w:val="20"/>
                <w:szCs w:val="20"/>
              </w:rPr>
              <w:tab/>
            </w:r>
            <w:r w:rsidR="006728AD">
              <w:rPr>
                <w:rFonts w:ascii="Arial" w:hAnsi="Arial" w:cs="Arial"/>
                <w:sz w:val="20"/>
                <w:szCs w:val="20"/>
              </w:rPr>
              <w:t xml:space="preserve">N2 </w:t>
            </w:r>
            <w:r w:rsidRPr="00250E63">
              <w:rPr>
                <w:rFonts w:ascii="Arial" w:hAnsi="Arial" w:cs="Arial"/>
                <w:sz w:val="20"/>
                <w:szCs w:val="20"/>
              </w:rPr>
              <w:t>≥ 0,</w:t>
            </w:r>
            <w:r w:rsidR="006728AD">
              <w:rPr>
                <w:rFonts w:ascii="Arial" w:hAnsi="Arial" w:cs="Arial"/>
                <w:sz w:val="20"/>
                <w:szCs w:val="20"/>
              </w:rPr>
              <w:t>4</w:t>
            </w:r>
            <w:r w:rsidRPr="00250E63">
              <w:rPr>
                <w:rFonts w:ascii="Arial" w:hAnsi="Arial" w:cs="Arial"/>
                <w:sz w:val="20"/>
                <w:szCs w:val="20"/>
              </w:rPr>
              <w:t xml:space="preserve"> N/mm²</w:t>
            </w:r>
          </w:p>
          <w:p w14:paraId="5BF6D980" w14:textId="77777777" w:rsidR="00676EA9" w:rsidRPr="00250E63" w:rsidRDefault="00676EA9" w:rsidP="008940A2">
            <w:pPr>
              <w:tabs>
                <w:tab w:val="left" w:pos="142"/>
                <w:tab w:val="left" w:pos="258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0E63">
              <w:rPr>
                <w:rFonts w:ascii="Arial" w:hAnsi="Arial" w:cs="Arial"/>
                <w:sz w:val="20"/>
                <w:szCs w:val="20"/>
              </w:rPr>
              <w:t>Frost-/Tausalzwiderstand:</w:t>
            </w:r>
            <w:r w:rsidRPr="00250E63">
              <w:rPr>
                <w:rFonts w:ascii="Arial" w:hAnsi="Arial" w:cs="Arial"/>
                <w:sz w:val="20"/>
                <w:szCs w:val="20"/>
              </w:rPr>
              <w:tab/>
              <w:t>≤ 800 g/m²</w:t>
            </w:r>
          </w:p>
          <w:p w14:paraId="79D6CFF9" w14:textId="482D4D0E" w:rsidR="008940A2" w:rsidRDefault="00676EA9" w:rsidP="008940A2">
            <w:pPr>
              <w:tabs>
                <w:tab w:val="left" w:pos="142"/>
                <w:tab w:val="left" w:pos="258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0E63">
              <w:rPr>
                <w:rFonts w:ascii="Arial" w:hAnsi="Arial" w:cs="Arial"/>
                <w:sz w:val="20"/>
                <w:szCs w:val="20"/>
              </w:rPr>
              <w:t>Fugenbreite:</w:t>
            </w:r>
            <w:r w:rsidRPr="00250E63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11C4E27" w14:textId="5FDABEC2" w:rsidR="008940A2" w:rsidRPr="008940A2" w:rsidRDefault="008940A2" w:rsidP="008940A2">
            <w:pPr>
              <w:tabs>
                <w:tab w:val="left" w:pos="142"/>
                <w:tab w:val="left" w:pos="2872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14:paraId="7C813834" w14:textId="6A9B6F4B" w:rsidR="008940A2" w:rsidRPr="008519B2" w:rsidRDefault="008519B2" w:rsidP="008940A2">
            <w:pPr>
              <w:tabs>
                <w:tab w:val="left" w:pos="182"/>
                <w:tab w:val="left" w:pos="2589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8519B2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Produkt:</w:t>
            </w:r>
          </w:p>
          <w:p w14:paraId="68096D4E" w14:textId="77777777" w:rsidR="008519B2" w:rsidRPr="008940A2" w:rsidRDefault="008519B2" w:rsidP="008940A2">
            <w:pPr>
              <w:tabs>
                <w:tab w:val="left" w:pos="182"/>
                <w:tab w:val="left" w:pos="2589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D502A6" w14:textId="20442045" w:rsidR="008940A2" w:rsidRPr="008940A2" w:rsidRDefault="008940A2" w:rsidP="008940A2">
            <w:pPr>
              <w:pStyle w:val="Listenabsatz"/>
              <w:numPr>
                <w:ilvl w:val="0"/>
                <w:numId w:val="2"/>
              </w:numPr>
              <w:tabs>
                <w:tab w:val="left" w:pos="182"/>
                <w:tab w:val="left" w:pos="2589"/>
              </w:tabs>
              <w:spacing w:after="0" w:line="240" w:lineRule="auto"/>
              <w:ind w:left="32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0A2">
              <w:rPr>
                <w:rFonts w:ascii="Arial" w:hAnsi="Arial" w:cs="Arial"/>
                <w:b/>
                <w:bCs/>
                <w:sz w:val="20"/>
                <w:szCs w:val="20"/>
              </w:rPr>
              <w:t>Pflasterfugenmörtel ZFM 600</w:t>
            </w:r>
          </w:p>
          <w:p w14:paraId="37D382E8" w14:textId="6D095D84" w:rsidR="008940A2" w:rsidRPr="008940A2" w:rsidRDefault="008940A2" w:rsidP="008940A2">
            <w:pPr>
              <w:pStyle w:val="Listenabsatz"/>
              <w:numPr>
                <w:ilvl w:val="0"/>
                <w:numId w:val="2"/>
              </w:numPr>
              <w:tabs>
                <w:tab w:val="left" w:pos="182"/>
                <w:tab w:val="left" w:pos="2589"/>
              </w:tabs>
              <w:spacing w:after="0" w:line="240" w:lineRule="auto"/>
              <w:ind w:left="321"/>
              <w:rPr>
                <w:rFonts w:ascii="Arial" w:hAnsi="Arial" w:cs="Arial"/>
                <w:sz w:val="20"/>
                <w:szCs w:val="20"/>
              </w:rPr>
            </w:pPr>
            <w:r w:rsidRPr="00894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Pflasterfugenmörtel ZFM </w:t>
            </w:r>
            <w:r w:rsidR="005442D7">
              <w:rPr>
                <w:rFonts w:ascii="Arial" w:hAnsi="Arial" w:cs="Arial"/>
                <w:b/>
                <w:bCs/>
                <w:sz w:val="20"/>
                <w:szCs w:val="20"/>
              </w:rPr>
              <w:t>700</w:t>
            </w:r>
          </w:p>
          <w:p w14:paraId="2C656046" w14:textId="514CF014" w:rsidR="008940A2" w:rsidRPr="00070F8A" w:rsidRDefault="008940A2" w:rsidP="00070F8A">
            <w:pPr>
              <w:pStyle w:val="Listenabsatz"/>
              <w:numPr>
                <w:ilvl w:val="0"/>
                <w:numId w:val="2"/>
              </w:numPr>
              <w:tabs>
                <w:tab w:val="left" w:pos="182"/>
                <w:tab w:val="left" w:pos="2872"/>
              </w:tabs>
              <w:spacing w:after="0" w:line="240" w:lineRule="auto"/>
              <w:ind w:left="32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0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Pflasterfugenmörtel ZFM </w:t>
            </w:r>
            <w:r w:rsidR="00BE2336">
              <w:rPr>
                <w:rFonts w:ascii="Arial" w:hAnsi="Arial" w:cs="Arial"/>
                <w:b/>
                <w:bCs/>
                <w:sz w:val="20"/>
                <w:szCs w:val="20"/>
              </w:rPr>
              <w:t>700/2</w:t>
            </w:r>
          </w:p>
        </w:tc>
      </w:tr>
      <w:tr w:rsidR="00676EA9" w14:paraId="1302723A" w14:textId="77777777" w:rsidTr="008766A5">
        <w:tc>
          <w:tcPr>
            <w:tcW w:w="7054" w:type="dxa"/>
            <w:gridSpan w:val="2"/>
            <w:tcBorders>
              <w:top w:val="single" w:sz="4" w:space="0" w:color="auto"/>
            </w:tcBorders>
          </w:tcPr>
          <w:p w14:paraId="41702757" w14:textId="77777777" w:rsidR="00676EA9" w:rsidRPr="003256D0" w:rsidRDefault="00676EA9" w:rsidP="008940A2">
            <w:pPr>
              <w:tabs>
                <w:tab w:val="left" w:pos="182"/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14:paraId="06A214BE" w14:textId="77777777" w:rsidR="00676EA9" w:rsidRDefault="00676EA9" w:rsidP="008940A2">
            <w:pPr>
              <w:tabs>
                <w:tab w:val="left" w:pos="182"/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0A2" w14:paraId="2E33FA9F" w14:textId="77777777" w:rsidTr="008766A5">
        <w:tc>
          <w:tcPr>
            <w:tcW w:w="5103" w:type="dxa"/>
            <w:tcBorders>
              <w:bottom w:val="single" w:sz="4" w:space="0" w:color="auto"/>
            </w:tcBorders>
          </w:tcPr>
          <w:p w14:paraId="7DEE5ABB" w14:textId="5DB16465" w:rsidR="008940A2" w:rsidRPr="00250E63" w:rsidRDefault="008940A2" w:rsidP="008940A2">
            <w:pPr>
              <w:tabs>
                <w:tab w:val="left" w:pos="142"/>
                <w:tab w:val="left" w:pos="266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0E63">
              <w:rPr>
                <w:rFonts w:ascii="Arial" w:hAnsi="Arial" w:cs="Arial"/>
                <w:sz w:val="20"/>
                <w:szCs w:val="20"/>
              </w:rPr>
              <w:t>Druckfestigkeit:</w:t>
            </w:r>
            <w:r w:rsidRPr="00250E63">
              <w:rPr>
                <w:rFonts w:ascii="Arial" w:hAnsi="Arial" w:cs="Arial"/>
                <w:sz w:val="20"/>
                <w:szCs w:val="20"/>
              </w:rPr>
              <w:tab/>
            </w:r>
            <w:r w:rsidR="00BE2336">
              <w:rPr>
                <w:rFonts w:ascii="Arial" w:hAnsi="Arial" w:cs="Arial"/>
                <w:sz w:val="20"/>
                <w:szCs w:val="20"/>
              </w:rPr>
              <w:t xml:space="preserve">N2 </w:t>
            </w:r>
            <w:r w:rsidRPr="00250E63">
              <w:rPr>
                <w:rFonts w:ascii="Arial" w:hAnsi="Arial" w:cs="Arial"/>
                <w:sz w:val="20"/>
                <w:szCs w:val="20"/>
              </w:rPr>
              <w:t xml:space="preserve">≥ </w:t>
            </w:r>
            <w:r w:rsidR="00BE2336">
              <w:rPr>
                <w:rFonts w:ascii="Arial" w:hAnsi="Arial" w:cs="Arial"/>
                <w:sz w:val="20"/>
                <w:szCs w:val="20"/>
              </w:rPr>
              <w:t>2</w:t>
            </w:r>
            <w:r w:rsidRPr="00250E63">
              <w:rPr>
                <w:rFonts w:ascii="Arial" w:hAnsi="Arial" w:cs="Arial"/>
                <w:sz w:val="20"/>
                <w:szCs w:val="20"/>
              </w:rPr>
              <w:t>0 N/mm²</w:t>
            </w:r>
          </w:p>
          <w:p w14:paraId="3C1BB357" w14:textId="6B973856" w:rsidR="008940A2" w:rsidRPr="00250E63" w:rsidRDefault="008940A2" w:rsidP="008940A2">
            <w:pPr>
              <w:tabs>
                <w:tab w:val="left" w:pos="142"/>
                <w:tab w:val="left" w:pos="266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0E63">
              <w:rPr>
                <w:rFonts w:ascii="Arial" w:hAnsi="Arial" w:cs="Arial"/>
                <w:sz w:val="20"/>
                <w:szCs w:val="20"/>
              </w:rPr>
              <w:t>Haftzug- und Zugfestigkeit:</w:t>
            </w:r>
            <w:r w:rsidRPr="00250E63">
              <w:rPr>
                <w:rFonts w:ascii="Arial" w:hAnsi="Arial" w:cs="Arial"/>
                <w:sz w:val="20"/>
                <w:szCs w:val="20"/>
              </w:rPr>
              <w:tab/>
            </w:r>
            <w:r w:rsidR="00BE2336">
              <w:rPr>
                <w:rFonts w:ascii="Arial" w:hAnsi="Arial" w:cs="Arial"/>
                <w:sz w:val="20"/>
                <w:szCs w:val="20"/>
              </w:rPr>
              <w:t xml:space="preserve">N3 </w:t>
            </w:r>
            <w:r w:rsidRPr="00250E63">
              <w:rPr>
                <w:rFonts w:ascii="Arial" w:hAnsi="Arial" w:cs="Arial"/>
                <w:sz w:val="20"/>
                <w:szCs w:val="20"/>
              </w:rPr>
              <w:t>≥ 0,</w:t>
            </w:r>
            <w:r w:rsidR="00BE2336">
              <w:rPr>
                <w:rFonts w:ascii="Arial" w:hAnsi="Arial" w:cs="Arial"/>
                <w:sz w:val="20"/>
                <w:szCs w:val="20"/>
              </w:rPr>
              <w:t>4</w:t>
            </w:r>
            <w:r w:rsidRPr="00250E63">
              <w:rPr>
                <w:rFonts w:ascii="Arial" w:hAnsi="Arial" w:cs="Arial"/>
                <w:sz w:val="20"/>
                <w:szCs w:val="20"/>
              </w:rPr>
              <w:t xml:space="preserve"> N/mm²</w:t>
            </w:r>
          </w:p>
          <w:p w14:paraId="0DBBF0BE" w14:textId="77777777" w:rsidR="008940A2" w:rsidRPr="00250E63" w:rsidRDefault="008940A2" w:rsidP="008940A2">
            <w:pPr>
              <w:tabs>
                <w:tab w:val="left" w:pos="142"/>
                <w:tab w:val="left" w:pos="266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0E63">
              <w:rPr>
                <w:rFonts w:ascii="Arial" w:hAnsi="Arial" w:cs="Arial"/>
                <w:sz w:val="20"/>
                <w:szCs w:val="20"/>
              </w:rPr>
              <w:t>Frost-/Tausalzwiderstand:</w:t>
            </w:r>
            <w:r w:rsidRPr="00250E63">
              <w:rPr>
                <w:rFonts w:ascii="Arial" w:hAnsi="Arial" w:cs="Arial"/>
                <w:sz w:val="20"/>
                <w:szCs w:val="20"/>
              </w:rPr>
              <w:tab/>
              <w:t>≤ 800 g/m²</w:t>
            </w:r>
          </w:p>
          <w:p w14:paraId="7E0F5E38" w14:textId="55858A12" w:rsidR="008940A2" w:rsidRPr="00250E63" w:rsidRDefault="008940A2" w:rsidP="008940A2">
            <w:pPr>
              <w:tabs>
                <w:tab w:val="left" w:pos="142"/>
                <w:tab w:val="left" w:pos="266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0E63">
              <w:rPr>
                <w:rFonts w:ascii="Arial" w:hAnsi="Arial" w:cs="Arial"/>
                <w:sz w:val="20"/>
                <w:szCs w:val="20"/>
              </w:rPr>
              <w:t>Fugenbreite:</w:t>
            </w:r>
            <w:r w:rsidRPr="00250E63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78F9283" w14:textId="2E9E8933" w:rsidR="008940A2" w:rsidRPr="008940A2" w:rsidRDefault="008940A2" w:rsidP="008940A2">
            <w:pPr>
              <w:tabs>
                <w:tab w:val="left" w:pos="142"/>
                <w:tab w:val="left" w:pos="2872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14:paraId="44C935E9" w14:textId="77777777" w:rsidR="008940A2" w:rsidRPr="008766A5" w:rsidRDefault="008940A2" w:rsidP="008766A5">
            <w:pPr>
              <w:pStyle w:val="Listenabsatz"/>
              <w:numPr>
                <w:ilvl w:val="0"/>
                <w:numId w:val="2"/>
              </w:numPr>
              <w:tabs>
                <w:tab w:val="left" w:pos="182"/>
                <w:tab w:val="left" w:pos="2872"/>
              </w:tabs>
              <w:spacing w:after="0" w:line="240" w:lineRule="auto"/>
              <w:ind w:left="32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66A5">
              <w:rPr>
                <w:rFonts w:ascii="Arial" w:hAnsi="Arial" w:cs="Arial"/>
                <w:b/>
                <w:bCs/>
                <w:sz w:val="20"/>
                <w:szCs w:val="20"/>
              </w:rPr>
              <w:t>Pflasterfugenmörtel ZFM 730</w:t>
            </w:r>
          </w:p>
          <w:p w14:paraId="76261657" w14:textId="77777777" w:rsidR="008940A2" w:rsidRPr="009918FC" w:rsidRDefault="008940A2" w:rsidP="008940A2">
            <w:pPr>
              <w:tabs>
                <w:tab w:val="left" w:pos="182"/>
                <w:tab w:val="left" w:pos="266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0A2" w14:paraId="77480B79" w14:textId="77777777" w:rsidTr="008766A5">
        <w:tc>
          <w:tcPr>
            <w:tcW w:w="7054" w:type="dxa"/>
            <w:gridSpan w:val="2"/>
            <w:tcBorders>
              <w:top w:val="single" w:sz="4" w:space="0" w:color="auto"/>
            </w:tcBorders>
          </w:tcPr>
          <w:p w14:paraId="30B760D9" w14:textId="77777777" w:rsidR="008940A2" w:rsidRPr="003256D0" w:rsidRDefault="008940A2" w:rsidP="008E6BCE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bottom"/>
          </w:tcPr>
          <w:p w14:paraId="060B36F5" w14:textId="77777777" w:rsidR="008940A2" w:rsidRDefault="008940A2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67F42EC" w14:textId="77777777" w:rsidR="008519B2" w:rsidRDefault="008519B2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3800AB" w14:paraId="67ED0EA5" w14:textId="77777777" w:rsidTr="008940A2">
        <w:tc>
          <w:tcPr>
            <w:tcW w:w="7054" w:type="dxa"/>
          </w:tcPr>
          <w:p w14:paraId="61EFF1AE" w14:textId="0C6F5792" w:rsidR="008E6BCE" w:rsidRPr="003256D0" w:rsidRDefault="003800AB" w:rsidP="008E6BCE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lastRenderedPageBreak/>
              <w:t xml:space="preserve">Produkt: </w:t>
            </w: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 w:rsidR="009918F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JURALITH </w:t>
            </w:r>
            <w:r w:rsidR="00D770F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Pflasterfugenmörtel ZFM 600</w:t>
            </w:r>
            <w:r w:rsidR="009918F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proofErr w:type="gramStart"/>
            <w:r w:rsidR="00D770F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Hydraulisch</w:t>
            </w:r>
            <w:proofErr w:type="gramEnd"/>
            <w:r w:rsidR="00D770F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erhärtender, beschleunigter, </w:t>
            </w:r>
            <w:proofErr w:type="spellStart"/>
            <w:r w:rsidR="00D770F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kunststoffmodifizierer</w:t>
            </w:r>
            <w:proofErr w:type="spellEnd"/>
            <w:r w:rsidR="00D770F7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Pflasterfugenmörtel Typ A</w:t>
            </w:r>
          </w:p>
          <w:p w14:paraId="4D49A638" w14:textId="77777777" w:rsidR="00AA1DFD" w:rsidRDefault="00AA1DFD" w:rsidP="005442D7">
            <w:pPr>
              <w:tabs>
                <w:tab w:val="left" w:pos="2589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033FDC5D" w14:textId="60C2DE2E" w:rsidR="005442D7" w:rsidRDefault="005442D7" w:rsidP="00AA1DFD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Typisierung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MFPgeb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Typ A</w:t>
            </w:r>
          </w:p>
          <w:p w14:paraId="7E953859" w14:textId="77777777" w:rsidR="001E44B4" w:rsidRDefault="001E44B4" w:rsidP="00AA1DFD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Druckfestigkeit (Labor):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≥ </w:t>
            </w:r>
            <w:r w:rsidR="008813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 N/mm²</w:t>
            </w:r>
          </w:p>
          <w:p w14:paraId="3D9FB62E" w14:textId="77777777" w:rsidR="004A1E33" w:rsidRDefault="004A1E33" w:rsidP="00AA1DFD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Biegezugfestigkeit</w:t>
            </w:r>
            <w:r w:rsidR="008813DE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(Labor)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000F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≥ </w:t>
            </w:r>
            <w:r w:rsidR="008813DE" w:rsidRPr="00000F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10,2</w:t>
            </w:r>
            <w:r w:rsidRPr="00000F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N/mm²</w:t>
            </w:r>
          </w:p>
          <w:p w14:paraId="331CCDDD" w14:textId="77777777" w:rsidR="008813DE" w:rsidRDefault="008813DE" w:rsidP="00AA1DFD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Frost-/Tausalzwiderstand: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&lt; 500 g/m²</w:t>
            </w:r>
          </w:p>
          <w:p w14:paraId="7312783D" w14:textId="77777777" w:rsidR="00AA1DFD" w:rsidRDefault="00AA1DFD" w:rsidP="00AA1DFD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Stat. E-Modul: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18800 N/mm²</w:t>
            </w:r>
          </w:p>
          <w:p w14:paraId="269BBE03" w14:textId="77777777" w:rsidR="00AA1DFD" w:rsidRDefault="00AA1DFD" w:rsidP="00AA1DFD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Größtkorn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2 mm</w:t>
            </w:r>
          </w:p>
          <w:p w14:paraId="3FD54AB0" w14:textId="77777777" w:rsidR="00AA1DFD" w:rsidRDefault="00AA1DFD" w:rsidP="00AA1DFD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Fugenbreite: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6 – 30 mm</w:t>
            </w:r>
          </w:p>
          <w:p w14:paraId="749F145B" w14:textId="77777777" w:rsidR="00AA1DFD" w:rsidRDefault="00AA1DFD" w:rsidP="00AA1DFD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Verarbeitungstemperatur: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ohne Schutzmaßnahmen +5 °C – 30 °C</w:t>
            </w:r>
          </w:p>
          <w:p w14:paraId="15DCDFC5" w14:textId="77777777" w:rsidR="00AA1DFD" w:rsidRDefault="00AA1DFD" w:rsidP="00AA1DFD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begehbar: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Pr="00000FE6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 6 Stunden</w:t>
            </w:r>
          </w:p>
          <w:p w14:paraId="55815405" w14:textId="77777777" w:rsidR="009918FC" w:rsidRDefault="009918FC" w:rsidP="00AA1DFD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5D811A48" w14:textId="0BB0C75B" w:rsidR="00AA1DFD" w:rsidRDefault="005442D7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Trassmodifiziert</w:t>
            </w:r>
            <w:proofErr w:type="spellEnd"/>
          </w:p>
          <w:p w14:paraId="17DC93D3" w14:textId="667CE23A" w:rsidR="005442D7" w:rsidRDefault="005442D7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Kunststoffmodifiziert</w:t>
            </w:r>
          </w:p>
          <w:p w14:paraId="5FFFBD09" w14:textId="77777777" w:rsidR="005442D7" w:rsidRDefault="005442D7" w:rsidP="00F93603">
            <w:pPr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CDA2D86" w14:textId="77777777" w:rsidR="008E6BCE" w:rsidRDefault="008E6BCE" w:rsidP="008E6BCE">
            <w:pPr>
              <w:tabs>
                <w:tab w:val="left" w:pos="1029"/>
                <w:tab w:val="left" w:pos="2163"/>
                <w:tab w:val="left" w:pos="3864"/>
                <w:tab w:val="left" w:pos="5282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Farben: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D312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D312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grau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D312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D312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2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dunkelgrau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D312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D312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3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anthrazit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D312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D312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4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sand</w:t>
            </w:r>
            <w:proofErr w:type="spellEnd"/>
          </w:p>
          <w:p w14:paraId="191140B4" w14:textId="77777777" w:rsidR="008E6BCE" w:rsidRPr="001A4C28" w:rsidRDefault="008E6BCE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45EBF6C2" w14:textId="77777777" w:rsidR="003800AB" w:rsidRPr="001A4C28" w:rsidRDefault="003800AB" w:rsidP="003800AB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14:paraId="08664141" w14:textId="77777777" w:rsidR="003800AB" w:rsidRDefault="003800AB" w:rsidP="003800AB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55E206BF" w14:textId="77777777" w:rsidR="003800AB" w:rsidRPr="000778E9" w:rsidRDefault="003800AB" w:rsidP="003800AB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14:paraId="5B29A6B3" w14:textId="77777777" w:rsidR="003800AB" w:rsidRDefault="003800AB" w:rsidP="003800AB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AA1DFD" w14:paraId="787D8094" w14:textId="77777777" w:rsidTr="008940A2">
        <w:tc>
          <w:tcPr>
            <w:tcW w:w="7054" w:type="dxa"/>
          </w:tcPr>
          <w:p w14:paraId="66F59750" w14:textId="77777777" w:rsidR="00AA1DFD" w:rsidRPr="001A4C28" w:rsidRDefault="00AA1DFD" w:rsidP="005F7D6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14:paraId="76BAD4AA" w14:textId="77777777" w:rsidR="00AA1DFD" w:rsidRDefault="00AA1DFD" w:rsidP="000E361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FE6" w14:paraId="7B6DCC63" w14:textId="77777777" w:rsidTr="008940A2">
        <w:tc>
          <w:tcPr>
            <w:tcW w:w="7054" w:type="dxa"/>
          </w:tcPr>
          <w:p w14:paraId="530F1280" w14:textId="77777777" w:rsidR="00000FE6" w:rsidRPr="001A4C28" w:rsidRDefault="00000FE6" w:rsidP="005F7D6C">
            <w:pPr>
              <w:spacing w:after="0" w:line="240" w:lineRule="auto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14:paraId="04458E39" w14:textId="77777777" w:rsidR="00000FE6" w:rsidRDefault="00000FE6" w:rsidP="000E361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DFD" w14:paraId="2D9B83B0" w14:textId="77777777" w:rsidTr="008940A2">
        <w:tc>
          <w:tcPr>
            <w:tcW w:w="7054" w:type="dxa"/>
          </w:tcPr>
          <w:p w14:paraId="01BAB3AB" w14:textId="4462C220" w:rsidR="00AA1DFD" w:rsidRPr="003256D0" w:rsidRDefault="00AA1DFD" w:rsidP="000E3617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JURALITH Pflasterfugenmörtel ZFM </w:t>
            </w:r>
            <w:r w:rsidR="00D454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7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00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Hydraulisch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</w:t>
            </w:r>
            <w:r w:rsidR="009660F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schnell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erhärtender,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kunststoffmodifizierer</w:t>
            </w:r>
            <w:proofErr w:type="spellEnd"/>
            <w:r w:rsidR="009660F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, </w:t>
            </w:r>
            <w:proofErr w:type="spellStart"/>
            <w:r w:rsidR="009660FF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zementärer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Pflasterfugenmörtel Typ A</w:t>
            </w:r>
          </w:p>
          <w:p w14:paraId="2312B1D3" w14:textId="77777777" w:rsidR="00AA1DFD" w:rsidRDefault="00AA1DFD" w:rsidP="005442D7">
            <w:pPr>
              <w:tabs>
                <w:tab w:val="left" w:pos="2589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1F3CB695" w14:textId="4F83F7DB" w:rsidR="00AA1DFD" w:rsidRPr="008315E1" w:rsidRDefault="005442D7" w:rsidP="000E3617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Typisierung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MFPgeb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Typ A</w:t>
            </w:r>
          </w:p>
          <w:p w14:paraId="509F5290" w14:textId="77777777" w:rsidR="00AA1DFD" w:rsidRPr="008315E1" w:rsidRDefault="00AA1DFD" w:rsidP="000E3617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Druckfestigkeit (Labor):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≥ 45 N/mm²</w:t>
            </w:r>
          </w:p>
          <w:p w14:paraId="0B2F2EDD" w14:textId="7DDE77CA" w:rsidR="00AA1DFD" w:rsidRPr="008315E1" w:rsidRDefault="00AA1DFD" w:rsidP="000E3617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Biegezugfestigkeit (Labor):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9660FF"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7,3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N/mm²</w:t>
            </w:r>
          </w:p>
          <w:p w14:paraId="2C2591E1" w14:textId="78DBC18F" w:rsidR="00AA1DFD" w:rsidRPr="008315E1" w:rsidRDefault="00AA1DFD" w:rsidP="000E3617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Frost-/Tausalzwiderstand: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&lt; 50 g/m²</w:t>
            </w:r>
            <w:r w:rsidR="009660FF"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(20,2 g/m²)</w:t>
            </w:r>
          </w:p>
          <w:p w14:paraId="385A240E" w14:textId="3E22188F" w:rsidR="00AA1DFD" w:rsidRPr="008315E1" w:rsidRDefault="00AA1DFD" w:rsidP="000E3617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Stat. E-Modul: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9660FF"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20100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N/mm²</w:t>
            </w:r>
          </w:p>
          <w:p w14:paraId="7525F337" w14:textId="66F3D917" w:rsidR="00AA1DFD" w:rsidRPr="008315E1" w:rsidRDefault="00AA1DFD" w:rsidP="000E3617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Größtkorn</w:t>
            </w:r>
            <w:proofErr w:type="spellEnd"/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9660FF"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mm</w:t>
            </w:r>
          </w:p>
          <w:p w14:paraId="4BF085C8" w14:textId="235ED9E2" w:rsidR="00AA1DFD" w:rsidRPr="008315E1" w:rsidRDefault="00AA1DFD" w:rsidP="000E3617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Fugenbreite: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9660FF"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30 mm</w:t>
            </w:r>
          </w:p>
          <w:p w14:paraId="65492CC9" w14:textId="77777777" w:rsidR="00AA1DFD" w:rsidRPr="008315E1" w:rsidRDefault="00AA1DFD" w:rsidP="000E3617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Verarbeitungstemperatur: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ohne Schutzmaßnahmen +5 °C – 30 °C</w:t>
            </w:r>
          </w:p>
          <w:p w14:paraId="434800C6" w14:textId="2A5D7836" w:rsidR="00AA1DFD" w:rsidRDefault="00AA1DFD" w:rsidP="000E3617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begehbar: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nach </w:t>
            </w:r>
            <w:r w:rsidR="009660FF"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ca. 3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Stunden</w:t>
            </w:r>
          </w:p>
          <w:p w14:paraId="3C527908" w14:textId="450B5D1B" w:rsidR="00AA1DFD" w:rsidRDefault="00AA1DFD" w:rsidP="000E3617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5FFF9C10" w14:textId="5A9BD7E8" w:rsidR="00BE2336" w:rsidRDefault="00BE2336" w:rsidP="000E3617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Trassmodifiziert</w:t>
            </w:r>
            <w:proofErr w:type="spellEnd"/>
          </w:p>
          <w:p w14:paraId="27B6C33D" w14:textId="15412C8B" w:rsidR="00BE2336" w:rsidRDefault="00BE2336" w:rsidP="000E3617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Kunststoffmodifiziert</w:t>
            </w:r>
          </w:p>
          <w:p w14:paraId="42F9FE39" w14:textId="77777777" w:rsidR="00AA1DFD" w:rsidRDefault="00AA1DFD" w:rsidP="000E3617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0B9AB424" w14:textId="77777777" w:rsidR="00AA1DFD" w:rsidRDefault="00AA1DFD" w:rsidP="000E3617">
            <w:pPr>
              <w:tabs>
                <w:tab w:val="left" w:pos="1029"/>
                <w:tab w:val="left" w:pos="2163"/>
                <w:tab w:val="left" w:pos="3864"/>
                <w:tab w:val="left" w:pos="5282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Farben: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D312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D312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grau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D312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D312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dunkelgrau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D312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D312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anthrazit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D312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D312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sand</w:t>
            </w:r>
            <w:proofErr w:type="spellEnd"/>
          </w:p>
          <w:p w14:paraId="48FD7DFA" w14:textId="77777777" w:rsidR="00AA1DFD" w:rsidRPr="001A4C28" w:rsidRDefault="00AA1DFD" w:rsidP="000E3617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FD6C2CD" w14:textId="77777777" w:rsidR="00AA1DFD" w:rsidRPr="001A4C28" w:rsidRDefault="00AA1DFD" w:rsidP="000E3617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14:paraId="2CFC0A4A" w14:textId="77777777" w:rsidR="00AA1DFD" w:rsidRDefault="00AA1DFD" w:rsidP="000E3617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5C238E3A" w14:textId="77777777" w:rsidR="00AA1DFD" w:rsidRPr="000778E9" w:rsidRDefault="00AA1DFD" w:rsidP="000E3617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14:paraId="5B141CA3" w14:textId="77777777" w:rsidR="00AA1DFD" w:rsidRDefault="00AA1DFD" w:rsidP="000E3617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8315E1" w14:paraId="20818BB1" w14:textId="77777777" w:rsidTr="008940A2">
        <w:tc>
          <w:tcPr>
            <w:tcW w:w="9464" w:type="dxa"/>
            <w:gridSpan w:val="2"/>
          </w:tcPr>
          <w:p w14:paraId="001E2BC3" w14:textId="77777777" w:rsidR="008315E1" w:rsidRPr="00D770F7" w:rsidRDefault="008315E1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22CD44C" w14:textId="77777777" w:rsidR="00000FE6" w:rsidRDefault="00000FE6">
      <w:r>
        <w:br w:type="page"/>
      </w: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8315E1" w14:paraId="66C940C8" w14:textId="77777777" w:rsidTr="008940A2">
        <w:tc>
          <w:tcPr>
            <w:tcW w:w="7054" w:type="dxa"/>
          </w:tcPr>
          <w:p w14:paraId="2F080546" w14:textId="3E46EE32" w:rsidR="008315E1" w:rsidRPr="003256D0" w:rsidRDefault="008315E1" w:rsidP="00C23A80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lastRenderedPageBreak/>
              <w:t xml:space="preserve">Produkt: </w:t>
            </w: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JURALITH Pflasterfugenmörtel ZFM 700/2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Hydraulisch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schnell erhärtender,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kunststoffmodifizierer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zementärer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Pflasterfugenmörtel Typ A</w:t>
            </w:r>
          </w:p>
          <w:p w14:paraId="4628C161" w14:textId="77777777" w:rsidR="008315E1" w:rsidRDefault="008315E1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03CD06C" w14:textId="45EFE6A6" w:rsidR="008315E1" w:rsidRPr="008315E1" w:rsidRDefault="00BE2336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Typisierung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MFPgeb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Typ A</w:t>
            </w:r>
          </w:p>
          <w:p w14:paraId="28148824" w14:textId="77777777" w:rsidR="008315E1" w:rsidRPr="008315E1" w:rsidRDefault="008315E1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Druckfestigkeit (Labor):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≥ 45 N/mm²</w:t>
            </w:r>
          </w:p>
          <w:p w14:paraId="36B79CCD" w14:textId="51C86846" w:rsidR="008315E1" w:rsidRPr="008315E1" w:rsidRDefault="008315E1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Biegezugfestigkeit (Labor):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N/mm²</w:t>
            </w:r>
          </w:p>
          <w:p w14:paraId="3D074881" w14:textId="748FA073" w:rsidR="008315E1" w:rsidRPr="008315E1" w:rsidRDefault="008315E1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Frost-/Tausalzwiderstand: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&lt;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200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g/m²</w:t>
            </w:r>
          </w:p>
          <w:p w14:paraId="5B754325" w14:textId="27EA9F6A" w:rsidR="008315E1" w:rsidRPr="008315E1" w:rsidRDefault="008315E1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Stat. E-Modul: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2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00 N/mm²</w:t>
            </w:r>
          </w:p>
          <w:p w14:paraId="3C9DCAD1" w14:textId="660F81E4" w:rsidR="008315E1" w:rsidRPr="008315E1" w:rsidRDefault="008315E1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Größtkorn</w:t>
            </w:r>
            <w:proofErr w:type="spellEnd"/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mm</w:t>
            </w:r>
          </w:p>
          <w:p w14:paraId="0C7A8EBE" w14:textId="4F01AC52" w:rsidR="008315E1" w:rsidRPr="008315E1" w:rsidRDefault="008315E1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Fugenbreite: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30 mm</w:t>
            </w:r>
          </w:p>
          <w:p w14:paraId="54C2C831" w14:textId="77777777" w:rsidR="008315E1" w:rsidRPr="008315E1" w:rsidRDefault="008315E1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Verarbeitungstemperatur: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ohne Schutzmaßnahmen +5 °C – 30 °C</w:t>
            </w:r>
          </w:p>
          <w:p w14:paraId="4F86F058" w14:textId="77777777" w:rsidR="008315E1" w:rsidRDefault="008315E1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begehbar: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nach ca. 3 Stunden</w:t>
            </w:r>
          </w:p>
          <w:p w14:paraId="06BF3311" w14:textId="0056877F" w:rsidR="008315E1" w:rsidRDefault="008315E1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1298D30E" w14:textId="030AEC02" w:rsidR="00BE2336" w:rsidRDefault="00BE2336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Trassmodifiziert</w:t>
            </w:r>
            <w:proofErr w:type="spellEnd"/>
          </w:p>
          <w:p w14:paraId="550CA86C" w14:textId="75C211A1" w:rsidR="00BE2336" w:rsidRDefault="00BE2336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Kunststoffmodifiziert</w:t>
            </w:r>
          </w:p>
          <w:p w14:paraId="7016D782" w14:textId="77777777" w:rsidR="008315E1" w:rsidRDefault="008315E1" w:rsidP="00C23A80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3756893E" w14:textId="77777777" w:rsidR="008315E1" w:rsidRDefault="008315E1" w:rsidP="00C23A80">
            <w:pPr>
              <w:tabs>
                <w:tab w:val="left" w:pos="1029"/>
                <w:tab w:val="left" w:pos="2163"/>
                <w:tab w:val="left" w:pos="3864"/>
                <w:tab w:val="left" w:pos="5282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Farben: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D312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D312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grau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D312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D312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dunkelgrau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D312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D312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anthrazit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D312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D312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sand</w:t>
            </w:r>
            <w:proofErr w:type="spellEnd"/>
          </w:p>
          <w:p w14:paraId="0DDBE279" w14:textId="77777777" w:rsidR="008315E1" w:rsidRPr="001A4C28" w:rsidRDefault="008315E1" w:rsidP="00C23A80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478BF25B" w14:textId="77777777" w:rsidR="008315E1" w:rsidRPr="001A4C28" w:rsidRDefault="008315E1" w:rsidP="00C23A80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14:paraId="5EDD61F3" w14:textId="77777777" w:rsidR="008315E1" w:rsidRDefault="008315E1" w:rsidP="00C23A80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6E039FC2" w14:textId="77777777" w:rsidR="008315E1" w:rsidRPr="000778E9" w:rsidRDefault="008315E1" w:rsidP="00C23A80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14:paraId="1C14D8AE" w14:textId="77777777" w:rsidR="008315E1" w:rsidRDefault="008315E1" w:rsidP="00C23A8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7E1930" w14:paraId="1C99D433" w14:textId="77777777" w:rsidTr="008940A2">
        <w:tc>
          <w:tcPr>
            <w:tcW w:w="9464" w:type="dxa"/>
            <w:gridSpan w:val="2"/>
          </w:tcPr>
          <w:p w14:paraId="3241AD15" w14:textId="77777777" w:rsidR="007E1930" w:rsidRPr="00D770F7" w:rsidRDefault="007E1930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00FE6" w14:paraId="0DDB5AA8" w14:textId="77777777" w:rsidTr="008940A2">
        <w:tc>
          <w:tcPr>
            <w:tcW w:w="9464" w:type="dxa"/>
            <w:gridSpan w:val="2"/>
          </w:tcPr>
          <w:p w14:paraId="45F2C77A" w14:textId="77777777" w:rsidR="00000FE6" w:rsidRPr="00D770F7" w:rsidRDefault="00000FE6" w:rsidP="00C23A80">
            <w:pPr>
              <w:tabs>
                <w:tab w:val="left" w:pos="142"/>
                <w:tab w:val="left" w:pos="808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E1930" w14:paraId="0EB015FD" w14:textId="77777777" w:rsidTr="008940A2">
        <w:tc>
          <w:tcPr>
            <w:tcW w:w="7054" w:type="dxa"/>
          </w:tcPr>
          <w:p w14:paraId="7FA3FAFF" w14:textId="39FA1963" w:rsidR="007E1930" w:rsidRPr="003256D0" w:rsidRDefault="007E1930" w:rsidP="00C23A80">
            <w:pPr>
              <w:tabs>
                <w:tab w:val="left" w:pos="102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029" w:right="34" w:hanging="1029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Produkt: </w:t>
            </w:r>
            <w:r w:rsidRPr="003256D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JURALITH Pflasterfugenmörtel ZFM 7</w:t>
            </w:r>
            <w:r w:rsidR="00250E6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30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br/>
            </w: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Hydraulisch</w:t>
            </w:r>
            <w:proofErr w:type="gram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schnell erhärtender,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kunststoffmodifizierer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zementärer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 xml:space="preserve"> Pflasterfugenmörtel Typ </w:t>
            </w:r>
            <w:r w:rsidR="00250E63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B</w:t>
            </w:r>
          </w:p>
          <w:p w14:paraId="50E0FDAD" w14:textId="77777777" w:rsidR="007E1930" w:rsidRDefault="007E1930" w:rsidP="00C23A80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167E56B8" w14:textId="77777777" w:rsidR="007E1930" w:rsidRDefault="007E1930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0BF64DA7" w14:textId="0324396A" w:rsidR="007E1930" w:rsidRPr="008315E1" w:rsidRDefault="00BE2336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Typisierung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MFPgeb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.: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Typ B</w:t>
            </w:r>
          </w:p>
          <w:p w14:paraId="030DC5BB" w14:textId="5DDE843C" w:rsidR="007E1930" w:rsidRPr="008315E1" w:rsidRDefault="007E1930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Druckfestigkeit (Labor):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≥ </w:t>
            </w:r>
            <w:r w:rsidR="00250E6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30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N/mm²</w:t>
            </w:r>
          </w:p>
          <w:p w14:paraId="4267440A" w14:textId="3C73220B" w:rsidR="007E1930" w:rsidRPr="008315E1" w:rsidRDefault="007E1930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Biegezugfestigkeit (Labor):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250E6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9,8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N/mm²</w:t>
            </w:r>
          </w:p>
          <w:p w14:paraId="0EAA1AD1" w14:textId="6C14037D" w:rsidR="007E1930" w:rsidRPr="008315E1" w:rsidRDefault="007E1930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Frost-/Tausalzwiderstand: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 xml:space="preserve">&lt; </w:t>
            </w:r>
            <w:r w:rsidR="00250E6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50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g/m²</w:t>
            </w:r>
          </w:p>
          <w:p w14:paraId="2ED36C9D" w14:textId="147E43C9" w:rsidR="007E1930" w:rsidRPr="008315E1" w:rsidRDefault="007E1930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Stat. E-Modul: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250E6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14200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N/mm²</w:t>
            </w:r>
          </w:p>
          <w:p w14:paraId="7FFA8EB6" w14:textId="21F7CD5A" w:rsidR="007E1930" w:rsidRPr="008315E1" w:rsidRDefault="007E1930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Größtkorn</w:t>
            </w:r>
            <w:proofErr w:type="spellEnd"/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250E6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mm</w:t>
            </w:r>
          </w:p>
          <w:p w14:paraId="4A41C77D" w14:textId="6A6B8E74" w:rsidR="007E1930" w:rsidRPr="008315E1" w:rsidRDefault="007E1930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Fugenbreite: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 w:rsidR="00250E6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– 30 mm</w:t>
            </w:r>
          </w:p>
          <w:p w14:paraId="588EEB7D" w14:textId="77777777" w:rsidR="007E1930" w:rsidRPr="008315E1" w:rsidRDefault="007E1930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Verarbeitungstemperatur: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ohne Schutzmaßnahmen +5 °C – 30 °C</w:t>
            </w:r>
          </w:p>
          <w:p w14:paraId="7DECF585" w14:textId="77777777" w:rsidR="007E1930" w:rsidRDefault="007E1930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begehbar:</w:t>
            </w:r>
            <w:r w:rsidRPr="008315E1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nach ca. 3 Stunden</w:t>
            </w:r>
          </w:p>
          <w:p w14:paraId="0693EABA" w14:textId="1FBB55A0" w:rsidR="007E1930" w:rsidRDefault="007E1930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70D0A4DB" w14:textId="7B81B356" w:rsidR="00BE2336" w:rsidRDefault="00BE2336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Trassmodifiziert</w:t>
            </w:r>
            <w:proofErr w:type="spellEnd"/>
          </w:p>
          <w:p w14:paraId="39C9D2D8" w14:textId="043EA04A" w:rsidR="00BE2336" w:rsidRDefault="00BE2336" w:rsidP="00C23A80">
            <w:pPr>
              <w:tabs>
                <w:tab w:val="left" w:pos="2589"/>
              </w:tabs>
              <w:spacing w:after="0" w:line="240" w:lineRule="auto"/>
              <w:ind w:left="2589" w:right="34" w:hanging="2589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Kunststoffmodifiziert</w:t>
            </w:r>
          </w:p>
          <w:p w14:paraId="73A09B56" w14:textId="77777777" w:rsidR="007E1930" w:rsidRDefault="007E1930" w:rsidP="00C23A80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7374342A" w14:textId="77777777" w:rsidR="007E1930" w:rsidRDefault="007E1930" w:rsidP="00C23A80">
            <w:pPr>
              <w:tabs>
                <w:tab w:val="left" w:pos="1029"/>
                <w:tab w:val="left" w:pos="2163"/>
                <w:tab w:val="left" w:pos="3864"/>
                <w:tab w:val="left" w:pos="5282"/>
              </w:tabs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Farben: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D312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D312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grau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D312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D312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dunkelgrau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D312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D312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anthrazit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D312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D3128F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sand</w:t>
            </w:r>
            <w:proofErr w:type="spellEnd"/>
          </w:p>
          <w:p w14:paraId="4C022E43" w14:textId="77777777" w:rsidR="007E1930" w:rsidRPr="001A4C28" w:rsidRDefault="007E1930" w:rsidP="00C23A80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0AB595B0" w14:textId="77777777" w:rsidR="007E1930" w:rsidRPr="001A4C28" w:rsidRDefault="007E1930" w:rsidP="00C23A80">
            <w:pPr>
              <w:tabs>
                <w:tab w:val="left" w:leader="underscore" w:pos="2265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</w:t>
            </w:r>
            <w:r w:rsidRPr="001A4C28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m²</w:t>
            </w:r>
          </w:p>
          <w:p w14:paraId="733C3024" w14:textId="77777777" w:rsidR="007E1930" w:rsidRDefault="007E1930" w:rsidP="00C23A80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14:paraId="670FBF8D" w14:textId="77777777" w:rsidR="007E1930" w:rsidRPr="000778E9" w:rsidRDefault="007E1930" w:rsidP="00C23A80">
            <w:pPr>
              <w:tabs>
                <w:tab w:val="left" w:leader="underscore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Einheitspreis: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EUR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14:paraId="62346268" w14:textId="77777777" w:rsidR="007E1930" w:rsidRDefault="007E1930" w:rsidP="00C23A8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EUR</w:t>
            </w:r>
          </w:p>
        </w:tc>
      </w:tr>
      <w:tr w:rsidR="007E1930" w14:paraId="295E552A" w14:textId="77777777" w:rsidTr="008940A2">
        <w:tc>
          <w:tcPr>
            <w:tcW w:w="7054" w:type="dxa"/>
          </w:tcPr>
          <w:p w14:paraId="14483519" w14:textId="77777777" w:rsidR="007E1930" w:rsidRPr="007D2527" w:rsidRDefault="007E1930" w:rsidP="00C23A80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vAlign w:val="bottom"/>
          </w:tcPr>
          <w:p w14:paraId="3129BDAD" w14:textId="77777777" w:rsidR="007E1930" w:rsidRDefault="007E1930" w:rsidP="00C23A80">
            <w:pPr>
              <w:tabs>
                <w:tab w:val="left" w:leader="underscore" w:pos="1735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C2A30B" w14:textId="77777777" w:rsidR="003800AB" w:rsidRPr="009644C4" w:rsidRDefault="003800AB" w:rsidP="00FE18F3">
      <w:pPr>
        <w:tabs>
          <w:tab w:val="left" w:leader="underscore" w:pos="5387"/>
          <w:tab w:val="left" w:pos="6237"/>
          <w:tab w:val="left" w:leader="underscore" w:pos="8505"/>
        </w:tabs>
        <w:spacing w:after="0" w:line="240" w:lineRule="auto"/>
        <w:ind w:left="2835"/>
        <w:jc w:val="righ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3800AB" w:rsidRPr="009644C4" w:rsidSect="00D3128F">
      <w:headerReference w:type="default" r:id="rId7"/>
      <w:footerReference w:type="default" r:id="rId8"/>
      <w:pgSz w:w="11906" w:h="16838"/>
      <w:pgMar w:top="226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528E4" w14:textId="77777777"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14:paraId="38EDBFD4" w14:textId="77777777"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1FA8" w14:textId="77777777" w:rsidR="008519B2" w:rsidRDefault="008519B2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 w:rsidRPr="009918FC">
      <w:rPr>
        <w:rFonts w:ascii="Arial" w:hAnsi="Arial" w:cs="Arial"/>
        <w:sz w:val="20"/>
        <w:szCs w:val="20"/>
      </w:rPr>
      <w:t xml:space="preserve">JURALITH </w:t>
    </w:r>
    <w:r w:rsidR="009918FC" w:rsidRPr="009918FC">
      <w:rPr>
        <w:rFonts w:ascii="Arial" w:hAnsi="Arial" w:cs="Arial"/>
        <w:sz w:val="20"/>
        <w:szCs w:val="20"/>
      </w:rPr>
      <w:t xml:space="preserve">Musterleistungsverzeichnis </w:t>
    </w:r>
    <w:r w:rsidR="009918FC">
      <w:rPr>
        <w:rFonts w:ascii="Arial" w:hAnsi="Arial" w:cs="Arial"/>
        <w:sz w:val="20"/>
        <w:szCs w:val="20"/>
      </w:rPr>
      <w:br/>
    </w:r>
    <w:r w:rsidR="00BE2336">
      <w:rPr>
        <w:rFonts w:ascii="Arial" w:hAnsi="Arial" w:cs="Arial"/>
        <w:sz w:val="20"/>
        <w:szCs w:val="20"/>
      </w:rPr>
      <w:t xml:space="preserve">Nutzungskategorie N2 </w:t>
    </w:r>
    <w:r w:rsidR="00CB7B78">
      <w:rPr>
        <w:rFonts w:ascii="Arial" w:hAnsi="Arial" w:cs="Arial"/>
        <w:sz w:val="20"/>
        <w:szCs w:val="20"/>
      </w:rPr>
      <w:t>Pkw ≤ 3,5 t außerhalb des Straßenverkehrs</w:t>
    </w:r>
    <w:r w:rsidRPr="008519B2">
      <w:rPr>
        <w:rFonts w:ascii="Arial" w:hAnsi="Arial" w:cs="Arial"/>
        <w:sz w:val="20"/>
        <w:szCs w:val="20"/>
      </w:rPr>
      <w:t xml:space="preserve"> </w:t>
    </w:r>
  </w:p>
  <w:p w14:paraId="62FFFD35" w14:textId="5275E2DE" w:rsidR="009918FC" w:rsidRPr="009918FC" w:rsidRDefault="008519B2" w:rsidP="009918F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Fugenmörtel zementgebunden, wasserundurchlässig</w:t>
    </w:r>
    <w:r w:rsidR="009918FC">
      <w:rPr>
        <w:rFonts w:ascii="Arial" w:hAnsi="Arial" w:cs="Arial"/>
        <w:sz w:val="20"/>
        <w:szCs w:val="20"/>
      </w:rPr>
      <w:tab/>
    </w:r>
    <w:r w:rsidR="009918FC" w:rsidRPr="009918FC">
      <w:rPr>
        <w:rFonts w:ascii="Arial" w:hAnsi="Arial" w:cs="Arial"/>
        <w:sz w:val="20"/>
        <w:szCs w:val="20"/>
      </w:rPr>
      <w:t xml:space="preserve">Seite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PAGE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  <w:r w:rsidR="009918FC" w:rsidRPr="009918FC">
      <w:rPr>
        <w:rFonts w:ascii="Arial" w:hAnsi="Arial" w:cs="Arial"/>
        <w:sz w:val="20"/>
        <w:szCs w:val="20"/>
      </w:rPr>
      <w:t xml:space="preserve"> von </w:t>
    </w:r>
    <w:r w:rsidR="009918FC" w:rsidRPr="009918FC">
      <w:rPr>
        <w:rFonts w:ascii="Arial" w:hAnsi="Arial" w:cs="Arial"/>
        <w:sz w:val="20"/>
        <w:szCs w:val="20"/>
      </w:rPr>
      <w:fldChar w:fldCharType="begin"/>
    </w:r>
    <w:r w:rsidR="009918FC" w:rsidRPr="009918FC">
      <w:rPr>
        <w:rFonts w:ascii="Arial" w:hAnsi="Arial" w:cs="Arial"/>
        <w:sz w:val="20"/>
        <w:szCs w:val="20"/>
      </w:rPr>
      <w:instrText xml:space="preserve"> NUMPAGES   \* MERGEFORMAT </w:instrText>
    </w:r>
    <w:r w:rsidR="009918FC" w:rsidRPr="009918FC">
      <w:rPr>
        <w:rFonts w:ascii="Arial" w:hAnsi="Arial" w:cs="Arial"/>
        <w:sz w:val="20"/>
        <w:szCs w:val="20"/>
      </w:rPr>
      <w:fldChar w:fldCharType="separate"/>
    </w:r>
    <w:r w:rsidR="009918FC" w:rsidRPr="009918FC">
      <w:rPr>
        <w:rFonts w:ascii="Arial" w:hAnsi="Arial" w:cs="Arial"/>
        <w:noProof/>
        <w:sz w:val="20"/>
        <w:szCs w:val="20"/>
      </w:rPr>
      <w:t>1</w:t>
    </w:r>
    <w:r w:rsidR="009918FC" w:rsidRPr="009918F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D2BF1" w14:textId="77777777"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14:paraId="09CBC25D" w14:textId="77777777"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E68D7" w14:textId="77777777" w:rsidR="004D2E88" w:rsidRDefault="009918FC" w:rsidP="004D2E88">
    <w:pPr>
      <w:pStyle w:val="Kopfzeile"/>
      <w:jc w:val="right"/>
    </w:pPr>
    <w:r>
      <w:rPr>
        <w:noProof/>
      </w:rPr>
      <w:drawing>
        <wp:inline distT="0" distB="0" distL="0" distR="0" wp14:anchorId="0E9249EB" wp14:editId="1D2A6FED">
          <wp:extent cx="5760720" cy="48958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RALITH_Logo_Lin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E1168"/>
    <w:multiLevelType w:val="hybridMultilevel"/>
    <w:tmpl w:val="E79CEF0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05475"/>
    <w:multiLevelType w:val="hybridMultilevel"/>
    <w:tmpl w:val="9AE4A96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71"/>
    <w:rsid w:val="00000FE6"/>
    <w:rsid w:val="00035FBC"/>
    <w:rsid w:val="00070F8A"/>
    <w:rsid w:val="0012337C"/>
    <w:rsid w:val="001371D5"/>
    <w:rsid w:val="001D1036"/>
    <w:rsid w:val="001E44B4"/>
    <w:rsid w:val="00250E63"/>
    <w:rsid w:val="003800AB"/>
    <w:rsid w:val="004A1E33"/>
    <w:rsid w:val="004D2E88"/>
    <w:rsid w:val="005442D7"/>
    <w:rsid w:val="005F7D6C"/>
    <w:rsid w:val="00605138"/>
    <w:rsid w:val="006163E4"/>
    <w:rsid w:val="006728AD"/>
    <w:rsid w:val="00676EA9"/>
    <w:rsid w:val="006B0879"/>
    <w:rsid w:val="00793098"/>
    <w:rsid w:val="007D6BDD"/>
    <w:rsid w:val="007E1930"/>
    <w:rsid w:val="0082252B"/>
    <w:rsid w:val="008315E1"/>
    <w:rsid w:val="008519B2"/>
    <w:rsid w:val="008766A5"/>
    <w:rsid w:val="008813DE"/>
    <w:rsid w:val="008940A2"/>
    <w:rsid w:val="008E6BCE"/>
    <w:rsid w:val="009644C4"/>
    <w:rsid w:val="009660FF"/>
    <w:rsid w:val="009918FC"/>
    <w:rsid w:val="00AA1DFD"/>
    <w:rsid w:val="00AA5671"/>
    <w:rsid w:val="00BE2336"/>
    <w:rsid w:val="00C06EE2"/>
    <w:rsid w:val="00CB7B78"/>
    <w:rsid w:val="00D3128F"/>
    <w:rsid w:val="00D454D0"/>
    <w:rsid w:val="00D770F7"/>
    <w:rsid w:val="00DC4D42"/>
    <w:rsid w:val="00DD517F"/>
    <w:rsid w:val="00F93603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E3C3916"/>
  <w15:docId w15:val="{DC1928F5-C5F0-46F5-9AB9-356D73C3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3800A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A1D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A1DF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A1DFD"/>
    <w:rPr>
      <w:rFonts w:asciiTheme="minorHAnsi" w:hAnsiTheme="minorHAnsi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1D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1DFD"/>
    <w:rPr>
      <w:rFonts w:asciiTheme="minorHAnsi" w:hAnsiTheme="minorHAnsi"/>
      <w:b/>
      <w:bCs/>
      <w:szCs w:val="20"/>
    </w:rPr>
  </w:style>
  <w:style w:type="paragraph" w:styleId="Listenabsatz">
    <w:name w:val="List Paragraph"/>
    <w:basedOn w:val="Standard"/>
    <w:uiPriority w:val="34"/>
    <w:qFormat/>
    <w:rsid w:val="00894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13</cp:revision>
  <cp:lastPrinted>2021-08-02T06:20:00Z</cp:lastPrinted>
  <dcterms:created xsi:type="dcterms:W3CDTF">2021-02-15T14:16:00Z</dcterms:created>
  <dcterms:modified xsi:type="dcterms:W3CDTF">2021-08-12T10:16:00Z</dcterms:modified>
</cp:coreProperties>
</file>